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400E2" w:rsidRDefault="00E400E2" w:rsidP="00E400E2">
      <w:pPr>
        <w:pStyle w:val="4"/>
        <w:jc w:val="right"/>
      </w:pPr>
      <w:bookmarkStart w:id="0" w:name="_Toc351043083"/>
      <w:bookmarkStart w:id="1" w:name="_Toc395710756"/>
      <w:bookmarkStart w:id="2" w:name="_Toc405976761"/>
      <w:r>
        <w:t xml:space="preserve">Приложение 1 </w:t>
      </w:r>
    </w:p>
    <w:p w:rsidR="00E400E2" w:rsidRPr="00E400E2" w:rsidRDefault="00E400E2" w:rsidP="00E400E2">
      <w:pPr>
        <w:rPr>
          <w:lang w:eastAsia="en-US"/>
        </w:rPr>
      </w:pPr>
    </w:p>
    <w:p w:rsidR="00E400E2" w:rsidRDefault="00E400E2" w:rsidP="00682BFD">
      <w:pPr>
        <w:pStyle w:val="4"/>
        <w:rPr>
          <w:sz w:val="28"/>
          <w:szCs w:val="28"/>
        </w:rPr>
      </w:pPr>
      <w:r w:rsidRPr="00E400E2">
        <w:rPr>
          <w:sz w:val="28"/>
          <w:szCs w:val="28"/>
        </w:rPr>
        <w:t>Описание инженерно-геологических, гидрогеологических и сейсмологических условий площадки</w:t>
      </w:r>
    </w:p>
    <w:p w:rsidR="00E400E2" w:rsidRPr="00E400E2" w:rsidRDefault="00E400E2" w:rsidP="00E400E2">
      <w:pPr>
        <w:rPr>
          <w:lang w:eastAsia="en-US"/>
        </w:rPr>
      </w:pPr>
    </w:p>
    <w:p w:rsidR="00682BFD" w:rsidRDefault="00682BFD" w:rsidP="00682BFD">
      <w:pPr>
        <w:pStyle w:val="4"/>
      </w:pPr>
      <w:r>
        <w:t xml:space="preserve">1 </w:t>
      </w:r>
      <w:bookmarkStart w:id="3" w:name="_Toc404189906"/>
      <w:r>
        <w:t>Инженерно-геологические условия площадки</w:t>
      </w:r>
      <w:bookmarkEnd w:id="3"/>
    </w:p>
    <w:p w:rsidR="00682BFD" w:rsidRPr="00682BFD" w:rsidRDefault="00682BFD" w:rsidP="00682BFD">
      <w:pPr>
        <w:pStyle w:val="4"/>
      </w:pPr>
      <w:bookmarkStart w:id="4" w:name="_Toc384807370"/>
      <w:bookmarkStart w:id="5" w:name="_Toc404189907"/>
      <w:r>
        <w:t>1</w:t>
      </w:r>
      <w:r w:rsidRPr="00682BFD">
        <w:t>.1 Геоморфология и рельеф</w:t>
      </w:r>
      <w:bookmarkEnd w:id="4"/>
      <w:bookmarkEnd w:id="5"/>
    </w:p>
    <w:p w:rsidR="00682BFD" w:rsidRDefault="00682BFD" w:rsidP="00682BFD">
      <w:pPr>
        <w:pStyle w:val="afa"/>
        <w:rPr>
          <w:lang w:val="ru-RU"/>
        </w:rPr>
      </w:pPr>
      <w:r w:rsidRPr="00ED5101">
        <w:t xml:space="preserve">Площадка </w:t>
      </w:r>
      <w:r w:rsidRPr="00ED5101">
        <w:rPr>
          <w:lang w:val="ru-RU"/>
        </w:rPr>
        <w:t>АЭС «Руппур»</w:t>
      </w:r>
      <w:r w:rsidRPr="0051738B">
        <w:t xml:space="preserve"> находится в пределах поймы реки Ганг</w:t>
      </w:r>
      <w:r w:rsidRPr="00E613F1">
        <w:t xml:space="preserve"> </w:t>
      </w:r>
      <w:r>
        <w:rPr>
          <w:lang w:val="ru-RU"/>
        </w:rPr>
        <w:t>(</w:t>
      </w:r>
      <w:r>
        <w:t xml:space="preserve">известной в Бангладеш как река </w:t>
      </w:r>
      <w:proofErr w:type="spellStart"/>
      <w:r>
        <w:t>Падма</w:t>
      </w:r>
      <w:proofErr w:type="spellEnd"/>
      <w:r>
        <w:t>)</w:t>
      </w:r>
      <w:r>
        <w:rPr>
          <w:lang w:val="ru-RU"/>
        </w:rPr>
        <w:t xml:space="preserve">, на ее </w:t>
      </w:r>
      <w:r>
        <w:t>восточном берегу.</w:t>
      </w:r>
    </w:p>
    <w:p w:rsidR="00682BFD" w:rsidRDefault="00682BFD" w:rsidP="00682BFD">
      <w:pPr>
        <w:pStyle w:val="afa"/>
        <w:rPr>
          <w:lang w:val="ru-RU"/>
        </w:rPr>
      </w:pPr>
      <w:r>
        <w:t>Площадка изысканий представляет собой равнинную местность, абсолютная отметка земли изменяется от 13,9</w:t>
      </w:r>
      <w:r>
        <w:rPr>
          <w:lang w:val="ru-RU"/>
        </w:rPr>
        <w:t>8</w:t>
      </w:r>
      <w:r>
        <w:t xml:space="preserve"> до </w:t>
      </w:r>
      <w:smartTag w:uri="urn:schemas-microsoft-com:office:smarttags" w:element="metricconverter">
        <w:smartTagPr>
          <w:attr w:name="ProductID" w:val="15,29 м"/>
        </w:smartTagPr>
        <w:r>
          <w:rPr>
            <w:lang w:val="ru-RU"/>
          </w:rPr>
          <w:t>15,29</w:t>
        </w:r>
        <w:r>
          <w:t xml:space="preserve"> м</w:t>
        </w:r>
      </w:smartTag>
      <w:r>
        <w:t xml:space="preserve"> от уровня моря. </w:t>
      </w:r>
      <w:r>
        <w:rPr>
          <w:lang w:val="ru-RU"/>
        </w:rPr>
        <w:t>Ландшафт</w:t>
      </w:r>
      <w:r>
        <w:t xml:space="preserve"> </w:t>
      </w:r>
      <w:r>
        <w:rPr>
          <w:lang w:val="ru-RU"/>
        </w:rPr>
        <w:t xml:space="preserve">представляет собой </w:t>
      </w:r>
      <w:r>
        <w:t>цеп</w:t>
      </w:r>
      <w:r>
        <w:rPr>
          <w:lang w:val="ru-RU"/>
        </w:rPr>
        <w:t>очки невысоких холмов</w:t>
      </w:r>
      <w:r>
        <w:t xml:space="preserve">, </w:t>
      </w:r>
      <w:r>
        <w:rPr>
          <w:lang w:val="ru-RU"/>
        </w:rPr>
        <w:t>низин</w:t>
      </w:r>
      <w:r>
        <w:t xml:space="preserve"> и каналов. Рельеф вдоль настоящ</w:t>
      </w:r>
      <w:r>
        <w:rPr>
          <w:lang w:val="ru-RU"/>
        </w:rPr>
        <w:t>его</w:t>
      </w:r>
      <w:r>
        <w:t xml:space="preserve"> </w:t>
      </w:r>
      <w:r>
        <w:rPr>
          <w:lang w:val="ru-RU"/>
        </w:rPr>
        <w:t xml:space="preserve">русла </w:t>
      </w:r>
      <w:proofErr w:type="spellStart"/>
      <w:r>
        <w:rPr>
          <w:lang w:val="ru-RU"/>
        </w:rPr>
        <w:t>Падмы</w:t>
      </w:r>
      <w:proofErr w:type="spellEnd"/>
      <w:r>
        <w:rPr>
          <w:lang w:val="ru-RU"/>
        </w:rPr>
        <w:t xml:space="preserve"> </w:t>
      </w:r>
      <w:r>
        <w:t>и прошлых направлений течения реки, в некоторых местах неровен и</w:t>
      </w:r>
      <w:r>
        <w:rPr>
          <w:lang w:val="ru-RU"/>
        </w:rPr>
        <w:t xml:space="preserve"> </w:t>
      </w:r>
      <w:r>
        <w:t xml:space="preserve">представляет собой последовательности  низких линейных </w:t>
      </w:r>
      <w:r>
        <w:rPr>
          <w:lang w:val="ru-RU"/>
        </w:rPr>
        <w:t>холмов</w:t>
      </w:r>
      <w:r>
        <w:t xml:space="preserve"> (комплекс старого канала) и низин (озера </w:t>
      </w:r>
      <w:proofErr w:type="spellStart"/>
      <w:r>
        <w:t>Окс-боу</w:t>
      </w:r>
      <w:proofErr w:type="spellEnd"/>
      <w:r>
        <w:t>).</w:t>
      </w:r>
    </w:p>
    <w:p w:rsidR="00682BFD" w:rsidRDefault="00682BFD" w:rsidP="00682BFD">
      <w:pPr>
        <w:pStyle w:val="afa"/>
        <w:rPr>
          <w:lang w:val="ru-RU"/>
        </w:rPr>
      </w:pPr>
      <w:r>
        <w:t>Глинистые почвы преобладают в низинах, суглинистый грунт (в некоторых местах песок) присутствует</w:t>
      </w:r>
      <w:r>
        <w:rPr>
          <w:lang w:val="ru-RU"/>
        </w:rPr>
        <w:t>,</w:t>
      </w:r>
      <w:r>
        <w:t xml:space="preserve"> по большей части</w:t>
      </w:r>
      <w:r>
        <w:rPr>
          <w:lang w:val="ru-RU"/>
        </w:rPr>
        <w:t>,</w:t>
      </w:r>
      <w:r>
        <w:t xml:space="preserve"> на гребнях гряды</w:t>
      </w:r>
      <w:r>
        <w:rPr>
          <w:lang w:val="ru-RU"/>
        </w:rPr>
        <w:t xml:space="preserve"> холмов. </w:t>
      </w:r>
    </w:p>
    <w:p w:rsidR="00682BFD" w:rsidRDefault="00682BFD" w:rsidP="00682BFD">
      <w:pPr>
        <w:pStyle w:val="4"/>
      </w:pPr>
      <w:bookmarkStart w:id="6" w:name="_Toc384807371"/>
      <w:bookmarkStart w:id="7" w:name="_Toc404189908"/>
      <w:r>
        <w:t>1.1</w:t>
      </w:r>
      <w:r w:rsidRPr="00250877">
        <w:t xml:space="preserve"> Геологическое строение</w:t>
      </w:r>
      <w:bookmarkEnd w:id="6"/>
      <w:bookmarkEnd w:id="7"/>
    </w:p>
    <w:p w:rsidR="00682BFD" w:rsidRPr="00510BF1" w:rsidRDefault="00682BFD" w:rsidP="00682BFD">
      <w:pPr>
        <w:pStyle w:val="afa"/>
      </w:pPr>
      <w:r w:rsidRPr="00510BF1">
        <w:t xml:space="preserve">Геологический разрез исследуемой площадки АЭС «Руппур» до глубины </w:t>
      </w:r>
      <w:smartTag w:uri="urn:schemas-microsoft-com:office:smarttags" w:element="metricconverter">
        <w:smartTagPr>
          <w:attr w:name="ProductID" w:val="106 м"/>
        </w:smartTagPr>
        <w:r w:rsidRPr="00510BF1">
          <w:t>106 м</w:t>
        </w:r>
      </w:smartTag>
      <w:r w:rsidRPr="00510BF1">
        <w:t xml:space="preserve"> представлен толщей современных четвертичных песчано-глинистых отложений поймы </w:t>
      </w:r>
      <w:r w:rsidRPr="00510BF1">
        <w:br/>
        <w:t xml:space="preserve">р. </w:t>
      </w:r>
      <w:proofErr w:type="spellStart"/>
      <w:r w:rsidRPr="00510BF1">
        <w:t>Падма</w:t>
      </w:r>
      <w:proofErr w:type="spellEnd"/>
      <w:r w:rsidRPr="00510BF1">
        <w:t xml:space="preserve">. В составе современных </w:t>
      </w:r>
      <w:r w:rsidRPr="00510BF1">
        <w:rPr>
          <w:lang w:val="ru-RU"/>
        </w:rPr>
        <w:t xml:space="preserve">четвертичных </w:t>
      </w:r>
      <w:r w:rsidRPr="00510BF1">
        <w:t xml:space="preserve">аллювиальных песчано-глинистых отложений выделяются русловая, пойменная и </w:t>
      </w:r>
      <w:proofErr w:type="spellStart"/>
      <w:r w:rsidRPr="00510BF1">
        <w:t>старичная</w:t>
      </w:r>
      <w:proofErr w:type="spellEnd"/>
      <w:r w:rsidRPr="00510BF1">
        <w:t xml:space="preserve"> фации, с поверхности покрытые </w:t>
      </w:r>
      <w:proofErr w:type="spellStart"/>
      <w:r w:rsidRPr="00510BF1">
        <w:t>элювированной</w:t>
      </w:r>
      <w:proofErr w:type="spellEnd"/>
      <w:r w:rsidRPr="00510BF1">
        <w:t xml:space="preserve"> почвой, а на участке скважин №№ 5, 6, 7, 8 и 9 на</w:t>
      </w:r>
      <w:r w:rsidRPr="00510BF1">
        <w:rPr>
          <w:lang w:val="ru-RU"/>
        </w:rPr>
        <w:t>мывными</w:t>
      </w:r>
      <w:r w:rsidRPr="00510BF1">
        <w:t xml:space="preserve"> грунтами.</w:t>
      </w:r>
    </w:p>
    <w:p w:rsidR="00682BFD" w:rsidRPr="00510BF1" w:rsidRDefault="00682BFD" w:rsidP="00682BFD">
      <w:pPr>
        <w:pStyle w:val="afa"/>
        <w:rPr>
          <w:bCs/>
          <w:u w:val="single"/>
        </w:rPr>
      </w:pPr>
      <w:r w:rsidRPr="00510BF1">
        <w:rPr>
          <w:bCs/>
          <w:u w:val="single"/>
        </w:rPr>
        <w:t xml:space="preserve">Четвертичная система </w:t>
      </w:r>
    </w:p>
    <w:p w:rsidR="00682BFD" w:rsidRPr="00510BF1" w:rsidRDefault="00682BFD" w:rsidP="00682BFD">
      <w:pPr>
        <w:pStyle w:val="afa"/>
      </w:pPr>
      <w:r w:rsidRPr="00510BF1">
        <w:rPr>
          <w:bCs/>
          <w:i/>
          <w:iCs/>
        </w:rPr>
        <w:t>Современное звено (Q</w:t>
      </w:r>
      <w:r w:rsidRPr="00510BF1">
        <w:rPr>
          <w:bCs/>
          <w:i/>
          <w:iCs/>
          <w:position w:val="-2"/>
          <w:sz w:val="22"/>
          <w:szCs w:val="22"/>
        </w:rPr>
        <w:t>I</w:t>
      </w:r>
      <w:r w:rsidRPr="00510BF1">
        <w:rPr>
          <w:bCs/>
          <w:i/>
          <w:iCs/>
          <w:position w:val="-2"/>
          <w:sz w:val="22"/>
          <w:szCs w:val="22"/>
          <w:lang w:val="en-US"/>
        </w:rPr>
        <w:t>V</w:t>
      </w:r>
      <w:r w:rsidRPr="00510BF1">
        <w:rPr>
          <w:bCs/>
          <w:i/>
          <w:iCs/>
        </w:rPr>
        <w:t>)</w:t>
      </w:r>
    </w:p>
    <w:p w:rsidR="00682BFD" w:rsidRPr="00510BF1" w:rsidRDefault="00682BFD" w:rsidP="00682BFD">
      <w:pPr>
        <w:pStyle w:val="afa"/>
      </w:pPr>
      <w:r w:rsidRPr="00510BF1">
        <w:rPr>
          <w:bCs/>
          <w:u w:val="single"/>
        </w:rPr>
        <w:t xml:space="preserve">Современные четвертичные аллювиальные отложения русловой фации </w:t>
      </w:r>
      <w:r w:rsidRPr="00510BF1">
        <w:rPr>
          <w:i/>
          <w:iCs/>
          <w:u w:val="single"/>
        </w:rPr>
        <w:t>(</w:t>
      </w:r>
      <w:proofErr w:type="spellStart"/>
      <w:r w:rsidRPr="00510BF1">
        <w:rPr>
          <w:i/>
          <w:iCs/>
          <w:u w:val="single"/>
        </w:rPr>
        <w:t>a</w:t>
      </w:r>
      <w:r w:rsidRPr="00510BF1">
        <w:rPr>
          <w:i/>
          <w:iCs/>
          <w:u w:val="single"/>
          <w:vertAlign w:val="superscript"/>
          <w:lang w:val="en-US"/>
        </w:rPr>
        <w:t>pt</w:t>
      </w:r>
      <w:proofErr w:type="spellEnd"/>
      <w:r w:rsidRPr="00510BF1">
        <w:rPr>
          <w:i/>
          <w:iCs/>
          <w:u w:val="single"/>
        </w:rPr>
        <w:t>Q</w:t>
      </w:r>
      <w:r w:rsidRPr="00510BF1">
        <w:rPr>
          <w:i/>
          <w:iCs/>
          <w:position w:val="-2"/>
          <w:u w:val="single"/>
        </w:rPr>
        <w:t>I</w:t>
      </w:r>
      <w:r w:rsidRPr="00510BF1">
        <w:rPr>
          <w:i/>
          <w:iCs/>
          <w:position w:val="-2"/>
          <w:u w:val="single"/>
          <w:lang w:val="en-US"/>
        </w:rPr>
        <w:t>V</w:t>
      </w:r>
      <w:r w:rsidRPr="00510BF1">
        <w:rPr>
          <w:i/>
          <w:iCs/>
          <w:position w:val="-2"/>
          <w:u w:val="single"/>
        </w:rPr>
        <w:t>)</w:t>
      </w:r>
      <w:r w:rsidRPr="00510BF1">
        <w:rPr>
          <w:u w:val="single"/>
        </w:rPr>
        <w:t xml:space="preserve"> </w:t>
      </w:r>
      <w:r w:rsidRPr="00510BF1">
        <w:t xml:space="preserve">представлены толщей косослоистых кварцевых, слюдистых песков различной крупности с гравийными грунтами в основании. </w:t>
      </w:r>
    </w:p>
    <w:p w:rsidR="00682BFD" w:rsidRPr="00510BF1" w:rsidRDefault="00682BFD" w:rsidP="00682BFD">
      <w:pPr>
        <w:pStyle w:val="afa"/>
      </w:pPr>
      <w:r w:rsidRPr="00510BF1">
        <w:t xml:space="preserve">Гравийные грунты с песчаным заполнителем средней крупности темно-серые, </w:t>
      </w:r>
      <w:proofErr w:type="spellStart"/>
      <w:r w:rsidRPr="00510BF1">
        <w:t>водонасыщенные</w:t>
      </w:r>
      <w:proofErr w:type="spellEnd"/>
      <w:r w:rsidRPr="00510BF1">
        <w:t>, с включением гальки до 10%.</w:t>
      </w:r>
      <w:r w:rsidRPr="00D113CB">
        <w:t xml:space="preserve"> </w:t>
      </w:r>
      <w:r>
        <w:rPr>
          <w:lang w:val="ru-RU"/>
        </w:rPr>
        <w:t xml:space="preserve">Гравий и галька </w:t>
      </w:r>
      <w:r w:rsidRPr="00510BF1">
        <w:t>разнородного состава</w:t>
      </w:r>
      <w:r>
        <w:rPr>
          <w:lang w:val="ru-RU"/>
        </w:rPr>
        <w:t>,</w:t>
      </w:r>
      <w:r w:rsidRPr="00510BF1">
        <w:t xml:space="preserve"> хорошо окатанные</w:t>
      </w:r>
      <w:r>
        <w:rPr>
          <w:lang w:val="ru-RU"/>
        </w:rPr>
        <w:t>.</w:t>
      </w:r>
      <w:r w:rsidRPr="00510BF1">
        <w:t xml:space="preserve"> </w:t>
      </w:r>
      <w:r>
        <w:rPr>
          <w:lang w:val="ru-RU"/>
        </w:rPr>
        <w:t xml:space="preserve">Отложения </w:t>
      </w:r>
      <w:proofErr w:type="spellStart"/>
      <w:r>
        <w:rPr>
          <w:lang w:val="ru-RU"/>
        </w:rPr>
        <w:t>вс</w:t>
      </w:r>
      <w:r w:rsidRPr="00510BF1">
        <w:t>кры</w:t>
      </w:r>
      <w:r>
        <w:rPr>
          <w:lang w:val="ru-RU"/>
        </w:rPr>
        <w:t>ваются</w:t>
      </w:r>
      <w:proofErr w:type="spellEnd"/>
      <w:r w:rsidRPr="00510BF1">
        <w:t xml:space="preserve"> в центральной части площадки скважиной № 26 на глубине </w:t>
      </w:r>
      <w:smartTag w:uri="urn:schemas-microsoft-com:office:smarttags" w:element="metricconverter">
        <w:smartTagPr>
          <w:attr w:name="ProductID" w:val="88,5 м"/>
        </w:smartTagPr>
        <w:r w:rsidRPr="00510BF1">
          <w:t>88,5 м</w:t>
        </w:r>
      </w:smartTag>
      <w:r w:rsidRPr="00510BF1">
        <w:t xml:space="preserve"> (</w:t>
      </w:r>
      <w:smartTag w:uri="urn:schemas-microsoft-com:office:smarttags" w:element="metricconverter">
        <w:smartTagPr>
          <w:attr w:name="ProductID" w:val="-74,1 м"/>
        </w:smartTagPr>
        <w:r w:rsidRPr="00510BF1">
          <w:t>-74,1 м</w:t>
        </w:r>
      </w:smartTag>
      <w:r w:rsidRPr="00510BF1">
        <w:t xml:space="preserve"> абсолютной высоты). Вскрытая мощность гравийного грунта </w:t>
      </w:r>
      <w:smartTag w:uri="urn:schemas-microsoft-com:office:smarttags" w:element="metricconverter">
        <w:smartTagPr>
          <w:attr w:name="ProductID" w:val="18 м"/>
        </w:smartTagPr>
        <w:r w:rsidRPr="00510BF1">
          <w:t>18 м</w:t>
        </w:r>
      </w:smartTag>
      <w:r w:rsidRPr="00510BF1">
        <w:t>.</w:t>
      </w:r>
    </w:p>
    <w:p w:rsidR="00682BFD" w:rsidRPr="00510BF1" w:rsidRDefault="00682BFD" w:rsidP="00682BFD">
      <w:pPr>
        <w:pStyle w:val="afa"/>
      </w:pPr>
      <w:r w:rsidRPr="00510BF1">
        <w:t xml:space="preserve">Песчаная толща представлена коричневато-серыми, серыми, светло-серыми и темно-серыми песками крупными, средней крупности, мелкими и пылеватыми, местами с включением гравия и гальки, с линзами и прослоями глины, суглинка и супеси. Вскрытая мощность аллювиальных песков русловой фации варьирует в пределах от 5,5…45,2 </w:t>
      </w:r>
      <w:r>
        <w:rPr>
          <w:lang w:val="ru-RU"/>
        </w:rPr>
        <w:t xml:space="preserve">м </w:t>
      </w:r>
      <w:r w:rsidRPr="00510BF1">
        <w:t>до 102,5</w:t>
      </w:r>
      <w:r>
        <w:rPr>
          <w:lang w:val="ru-RU"/>
        </w:rPr>
        <w:t> </w:t>
      </w:r>
      <w:r w:rsidRPr="00510BF1">
        <w:t xml:space="preserve">м, а абсолютная отметка подошвы минус </w:t>
      </w:r>
      <w:smartTag w:uri="urn:schemas-microsoft-com:office:smarttags" w:element="metricconverter">
        <w:smartTagPr>
          <w:attr w:name="ProductID" w:val="92,1 м"/>
        </w:smartTagPr>
        <w:r w:rsidRPr="00510BF1">
          <w:t>92,1 м</w:t>
        </w:r>
      </w:smartTag>
      <w:r>
        <w:rPr>
          <w:lang w:val="ru-RU"/>
        </w:rPr>
        <w:t xml:space="preserve"> (скважина № 26)</w:t>
      </w:r>
      <w:r w:rsidRPr="00510BF1">
        <w:t xml:space="preserve">. </w:t>
      </w:r>
    </w:p>
    <w:p w:rsidR="00682BFD" w:rsidRPr="00510BF1" w:rsidRDefault="00682BFD" w:rsidP="00682BFD">
      <w:pPr>
        <w:pStyle w:val="afa"/>
      </w:pPr>
      <w:bookmarkStart w:id="8" w:name="OLE_LINK6"/>
      <w:r w:rsidRPr="00510BF1">
        <w:rPr>
          <w:bCs/>
          <w:u w:val="single"/>
        </w:rPr>
        <w:t xml:space="preserve">Современные четвертичные аллювиальные отложения пойменной фации </w:t>
      </w:r>
      <w:bookmarkStart w:id="9" w:name="OLE_LINK7"/>
      <w:bookmarkStart w:id="10" w:name="OLE_LINK8"/>
      <w:r w:rsidRPr="00510BF1">
        <w:rPr>
          <w:i/>
          <w:iCs/>
          <w:u w:val="single"/>
        </w:rPr>
        <w:t>(</w:t>
      </w:r>
      <w:proofErr w:type="spellStart"/>
      <w:r w:rsidRPr="00510BF1">
        <w:rPr>
          <w:i/>
          <w:iCs/>
          <w:u w:val="single"/>
        </w:rPr>
        <w:t>a</w:t>
      </w:r>
      <w:r w:rsidRPr="00510BF1">
        <w:rPr>
          <w:i/>
          <w:iCs/>
          <w:u w:val="single"/>
          <w:vertAlign w:val="superscript"/>
          <w:lang w:val="en-US"/>
        </w:rPr>
        <w:t>pr</w:t>
      </w:r>
      <w:proofErr w:type="spellEnd"/>
      <w:r w:rsidRPr="00510BF1">
        <w:rPr>
          <w:i/>
          <w:iCs/>
          <w:u w:val="single"/>
        </w:rPr>
        <w:t>Q</w:t>
      </w:r>
      <w:r w:rsidRPr="00510BF1">
        <w:rPr>
          <w:i/>
          <w:iCs/>
          <w:position w:val="-2"/>
          <w:u w:val="single"/>
        </w:rPr>
        <w:t>I</w:t>
      </w:r>
      <w:r w:rsidRPr="00510BF1">
        <w:rPr>
          <w:i/>
          <w:iCs/>
          <w:position w:val="-2"/>
          <w:u w:val="single"/>
          <w:lang w:val="en-US"/>
        </w:rPr>
        <w:t>V</w:t>
      </w:r>
      <w:r w:rsidRPr="00510BF1">
        <w:rPr>
          <w:i/>
          <w:iCs/>
          <w:u w:val="single"/>
        </w:rPr>
        <w:t>)</w:t>
      </w:r>
      <w:r w:rsidRPr="00510BF1">
        <w:rPr>
          <w:i/>
          <w:iCs/>
        </w:rPr>
        <w:t xml:space="preserve"> </w:t>
      </w:r>
      <w:r w:rsidRPr="00510BF1">
        <w:rPr>
          <w:iCs/>
        </w:rPr>
        <w:t>залегают</w:t>
      </w:r>
      <w:r w:rsidRPr="00510BF1">
        <w:rPr>
          <w:i/>
          <w:iCs/>
          <w:position w:val="-2"/>
        </w:rPr>
        <w:t xml:space="preserve"> </w:t>
      </w:r>
      <w:bookmarkEnd w:id="8"/>
      <w:bookmarkEnd w:id="9"/>
      <w:bookmarkEnd w:id="10"/>
      <w:r w:rsidRPr="00510BF1">
        <w:rPr>
          <w:iCs/>
        </w:rPr>
        <w:t xml:space="preserve">под </w:t>
      </w:r>
      <w:proofErr w:type="spellStart"/>
      <w:r w:rsidRPr="00510BF1">
        <w:rPr>
          <w:iCs/>
        </w:rPr>
        <w:t>элювированной</w:t>
      </w:r>
      <w:proofErr w:type="spellEnd"/>
      <w:r w:rsidRPr="00510BF1">
        <w:rPr>
          <w:iCs/>
        </w:rPr>
        <w:t xml:space="preserve"> почвой или под на</w:t>
      </w:r>
      <w:r w:rsidRPr="00510BF1">
        <w:rPr>
          <w:iCs/>
          <w:lang w:val="ru-RU"/>
        </w:rPr>
        <w:t>мывными</w:t>
      </w:r>
      <w:r w:rsidRPr="00510BF1">
        <w:rPr>
          <w:iCs/>
        </w:rPr>
        <w:t xml:space="preserve"> грунтами</w:t>
      </w:r>
      <w:r w:rsidRPr="00510BF1">
        <w:t xml:space="preserve"> на глубине 0,2…2,0 м. </w:t>
      </w:r>
    </w:p>
    <w:p w:rsidR="00682BFD" w:rsidRPr="001B0657" w:rsidRDefault="00682BFD" w:rsidP="00682BFD">
      <w:pPr>
        <w:pStyle w:val="afa"/>
        <w:rPr>
          <w:b/>
          <w:bCs/>
        </w:rPr>
      </w:pPr>
      <w:r w:rsidRPr="00510BF1">
        <w:t>На исследуемой площадке они представлены песками различной крупности и связными грунтами серовато-коричневой, коричневато-серой и светло-серой окраски. Пески,</w:t>
      </w:r>
      <w:r>
        <w:t xml:space="preserve"> преимущественно пылеватые, реже мелкие, кварцевые, слюдистые. Связные грунты, представленные суглинками, супесями, редко глинами, залегают </w:t>
      </w:r>
      <w:proofErr w:type="spellStart"/>
      <w:r>
        <w:t>линзовидно</w:t>
      </w:r>
      <w:proofErr w:type="spellEnd"/>
      <w:r>
        <w:t xml:space="preserve"> в верхней части разреза. Консистенция их твердая и </w:t>
      </w:r>
      <w:proofErr w:type="spellStart"/>
      <w:r>
        <w:t>тугопластичная</w:t>
      </w:r>
      <w:proofErr w:type="spellEnd"/>
      <w:r>
        <w:t xml:space="preserve">. Мощность пойменных отложений </w:t>
      </w:r>
      <w:r w:rsidRPr="005606D1">
        <w:t xml:space="preserve">изменяется в пределах от </w:t>
      </w:r>
      <w:r>
        <w:t>2</w:t>
      </w:r>
      <w:r w:rsidRPr="005606D1">
        <w:t>,</w:t>
      </w:r>
      <w:r>
        <w:t>6</w:t>
      </w:r>
      <w:r w:rsidRPr="005606D1">
        <w:t xml:space="preserve"> до </w:t>
      </w:r>
      <w:smartTag w:uri="urn:schemas-microsoft-com:office:smarttags" w:element="metricconverter">
        <w:smartTagPr>
          <w:attr w:name="ProductID" w:val="10,0 м"/>
        </w:smartTagPr>
        <w:r>
          <w:t>10</w:t>
        </w:r>
        <w:r w:rsidRPr="005606D1">
          <w:t>,0 м</w:t>
        </w:r>
      </w:smartTag>
      <w:r w:rsidRPr="005606D1">
        <w:t xml:space="preserve">, подошва располагается на абсолютных отметках </w:t>
      </w:r>
      <w:r>
        <w:t>4</w:t>
      </w:r>
      <w:r w:rsidRPr="005606D1">
        <w:t>,</w:t>
      </w:r>
      <w:r>
        <w:t>0…10</w:t>
      </w:r>
      <w:r w:rsidRPr="005606D1">
        <w:t>,</w:t>
      </w:r>
      <w:r>
        <w:t>4</w:t>
      </w:r>
      <w:r w:rsidRPr="005606D1">
        <w:t xml:space="preserve"> м.</w:t>
      </w:r>
    </w:p>
    <w:p w:rsidR="00682BFD" w:rsidRDefault="00682BFD" w:rsidP="00682BFD">
      <w:pPr>
        <w:pStyle w:val="afa"/>
      </w:pPr>
      <w:r w:rsidRPr="003E660E">
        <w:rPr>
          <w:bCs/>
          <w:u w:val="single"/>
        </w:rPr>
        <w:t xml:space="preserve">Современные четвертичные аллювиальные отложения </w:t>
      </w:r>
      <w:proofErr w:type="spellStart"/>
      <w:r w:rsidRPr="003E660E">
        <w:rPr>
          <w:bCs/>
          <w:u w:val="single"/>
        </w:rPr>
        <w:t>старичной</w:t>
      </w:r>
      <w:proofErr w:type="spellEnd"/>
      <w:r w:rsidRPr="003E660E">
        <w:rPr>
          <w:bCs/>
          <w:u w:val="single"/>
        </w:rPr>
        <w:t xml:space="preserve"> фации </w:t>
      </w:r>
      <w:r w:rsidRPr="003E660E">
        <w:rPr>
          <w:i/>
          <w:iCs/>
          <w:u w:val="single"/>
        </w:rPr>
        <w:t>(</w:t>
      </w:r>
      <w:proofErr w:type="spellStart"/>
      <w:r w:rsidRPr="003E660E">
        <w:rPr>
          <w:i/>
          <w:iCs/>
          <w:u w:val="single"/>
        </w:rPr>
        <w:t>a</w:t>
      </w:r>
      <w:r w:rsidRPr="003E660E">
        <w:rPr>
          <w:i/>
          <w:iCs/>
          <w:u w:val="single"/>
          <w:vertAlign w:val="superscript"/>
          <w:lang w:val="en-US"/>
        </w:rPr>
        <w:t>st</w:t>
      </w:r>
      <w:proofErr w:type="spellEnd"/>
      <w:r w:rsidRPr="003E660E">
        <w:rPr>
          <w:i/>
          <w:iCs/>
          <w:u w:val="single"/>
        </w:rPr>
        <w:t>Q</w:t>
      </w:r>
      <w:r w:rsidRPr="003E660E">
        <w:rPr>
          <w:i/>
          <w:iCs/>
          <w:position w:val="-2"/>
          <w:u w:val="single"/>
        </w:rPr>
        <w:t>I</w:t>
      </w:r>
      <w:r w:rsidRPr="003E660E">
        <w:rPr>
          <w:i/>
          <w:iCs/>
          <w:position w:val="-2"/>
          <w:u w:val="single"/>
          <w:lang w:val="en-US"/>
        </w:rPr>
        <w:t>V</w:t>
      </w:r>
      <w:r w:rsidRPr="003E660E">
        <w:rPr>
          <w:i/>
          <w:iCs/>
          <w:u w:val="single"/>
        </w:rPr>
        <w:t>)</w:t>
      </w:r>
      <w:r w:rsidRPr="009D7CC2">
        <w:t xml:space="preserve"> </w:t>
      </w:r>
      <w:r>
        <w:t xml:space="preserve">залегают в виде линзовидных прослоев в толще песчаных отложений руслового и пойменного аллювия. Представлены они преимущественно, суглинками и супесями, реже глинами и песками пылеватыми, серыми и темно-серыми до черного, слюдистыми, иловатыми, с гнездами растительного детрита, с </w:t>
      </w:r>
      <w:proofErr w:type="spellStart"/>
      <w:r>
        <w:t>сажистыми</w:t>
      </w:r>
      <w:proofErr w:type="spellEnd"/>
      <w:r>
        <w:t xml:space="preserve"> вкраплениями. </w:t>
      </w:r>
      <w:r>
        <w:rPr>
          <w:lang w:val="ru-RU"/>
        </w:rPr>
        <w:t>Глинистые</w:t>
      </w:r>
      <w:r>
        <w:t xml:space="preserve"> грунты имеют пластичную и текучую консистенцию. Мощность линзовидных прослоев </w:t>
      </w:r>
      <w:proofErr w:type="spellStart"/>
      <w:r>
        <w:lastRenderedPageBreak/>
        <w:t>старичных</w:t>
      </w:r>
      <w:proofErr w:type="spellEnd"/>
      <w:r>
        <w:t xml:space="preserve"> </w:t>
      </w:r>
      <w:r w:rsidRPr="00263DF9">
        <w:t>отложений колеблется от 0,</w:t>
      </w:r>
      <w:r>
        <w:t>4</w:t>
      </w:r>
      <w:r w:rsidRPr="00263DF9">
        <w:t xml:space="preserve"> до </w:t>
      </w:r>
      <w:smartTag w:uri="urn:schemas-microsoft-com:office:smarttags" w:element="metricconverter">
        <w:smartTagPr>
          <w:attr w:name="ProductID" w:val="16,7 м"/>
        </w:smartTagPr>
        <w:r>
          <w:t>16</w:t>
        </w:r>
        <w:r w:rsidRPr="00263DF9">
          <w:t>,</w:t>
        </w:r>
        <w:r>
          <w:t>7</w:t>
        </w:r>
        <w:r w:rsidRPr="00263DF9">
          <w:t xml:space="preserve"> м</w:t>
        </w:r>
      </w:smartTag>
      <w:r w:rsidRPr="00263DF9">
        <w:t xml:space="preserve">, </w:t>
      </w:r>
      <w:r w:rsidRPr="00387FE1">
        <w:t>кровля их вскрывается на абсолютных отметках 1</w:t>
      </w:r>
      <w:r>
        <w:t>3</w:t>
      </w:r>
      <w:r w:rsidRPr="00387FE1">
        <w:t>,</w:t>
      </w:r>
      <w:r>
        <w:t>2…</w:t>
      </w:r>
      <w:r>
        <w:rPr>
          <w:lang w:val="ru-RU"/>
        </w:rPr>
        <w:t xml:space="preserve">минус </w:t>
      </w:r>
      <w:r>
        <w:t>4</w:t>
      </w:r>
      <w:r w:rsidRPr="00387FE1">
        <w:t>,</w:t>
      </w:r>
      <w:r>
        <w:t>9</w:t>
      </w:r>
      <w:r w:rsidRPr="00387FE1">
        <w:t>.</w:t>
      </w:r>
      <w:r>
        <w:t xml:space="preserve"> </w:t>
      </w:r>
    </w:p>
    <w:p w:rsidR="00682BFD" w:rsidRPr="00510BF1" w:rsidRDefault="00682BFD" w:rsidP="00682BFD">
      <w:pPr>
        <w:pStyle w:val="afa"/>
      </w:pPr>
      <w:r w:rsidRPr="003E660E">
        <w:rPr>
          <w:u w:val="single"/>
        </w:rPr>
        <w:t xml:space="preserve">Фация пойменных </w:t>
      </w:r>
      <w:proofErr w:type="spellStart"/>
      <w:r w:rsidRPr="003E660E">
        <w:rPr>
          <w:u w:val="single"/>
        </w:rPr>
        <w:t>элювированных</w:t>
      </w:r>
      <w:proofErr w:type="spellEnd"/>
      <w:r w:rsidRPr="003E660E">
        <w:rPr>
          <w:u w:val="single"/>
        </w:rPr>
        <w:t xml:space="preserve"> почв </w:t>
      </w:r>
      <w:r w:rsidRPr="003E660E">
        <w:rPr>
          <w:i/>
          <w:iCs/>
          <w:u w:val="single"/>
        </w:rPr>
        <w:t>(a(</w:t>
      </w:r>
      <w:r w:rsidRPr="003E660E">
        <w:rPr>
          <w:i/>
          <w:iCs/>
          <w:u w:val="single"/>
          <w:lang w:val="en-US"/>
        </w:rPr>
        <w:t>e</w:t>
      </w:r>
      <w:r w:rsidRPr="003E660E">
        <w:rPr>
          <w:i/>
          <w:iCs/>
          <w:u w:val="single"/>
        </w:rPr>
        <w:t>)Q</w:t>
      </w:r>
      <w:r w:rsidRPr="003E660E">
        <w:rPr>
          <w:i/>
          <w:iCs/>
          <w:position w:val="-2"/>
          <w:u w:val="single"/>
        </w:rPr>
        <w:t>I</w:t>
      </w:r>
      <w:r w:rsidRPr="003E660E">
        <w:rPr>
          <w:i/>
          <w:iCs/>
          <w:position w:val="-2"/>
          <w:u w:val="single"/>
          <w:lang w:val="en-US"/>
        </w:rPr>
        <w:t>V</w:t>
      </w:r>
      <w:r w:rsidRPr="003E660E">
        <w:rPr>
          <w:i/>
          <w:iCs/>
          <w:position w:val="-2"/>
          <w:u w:val="single"/>
        </w:rPr>
        <w:t>)</w:t>
      </w:r>
      <w:r>
        <w:t xml:space="preserve"> слагает верхнюю часть исследуемого разреза до глубины 0,2…2,0 м (11,0…14,0 абсолютной высоты). Представлена она темно-коричневыми, желтовато-коричневыми, коричневыми и желтовато-серыми суглинками и супесями. Грунты легкие, пылеватые, твердой консистенции, макропористые, </w:t>
      </w:r>
      <w:r w:rsidRPr="00510BF1">
        <w:t>слюдистые, с</w:t>
      </w:r>
      <w:r>
        <w:rPr>
          <w:lang w:val="ru-RU"/>
        </w:rPr>
        <w:t>одержат</w:t>
      </w:r>
      <w:r w:rsidRPr="00510BF1">
        <w:t xml:space="preserve"> включени</w:t>
      </w:r>
      <w:r>
        <w:rPr>
          <w:lang w:val="ru-RU"/>
        </w:rPr>
        <w:t>я</w:t>
      </w:r>
      <w:r w:rsidRPr="00510BF1">
        <w:t xml:space="preserve"> растительного детрита, </w:t>
      </w:r>
      <w:r>
        <w:rPr>
          <w:lang w:val="ru-RU"/>
        </w:rPr>
        <w:t xml:space="preserve">местами </w:t>
      </w:r>
      <w:r w:rsidRPr="00510BF1">
        <w:t xml:space="preserve">обломки раковин. Мощность </w:t>
      </w:r>
      <w:proofErr w:type="spellStart"/>
      <w:r w:rsidRPr="00510BF1">
        <w:t>элювированной</w:t>
      </w:r>
      <w:proofErr w:type="spellEnd"/>
      <w:r w:rsidRPr="00510BF1">
        <w:t xml:space="preserve"> почвы составляет 0,2…2,0 м.</w:t>
      </w:r>
    </w:p>
    <w:p w:rsidR="00682BFD" w:rsidRDefault="00682BFD" w:rsidP="00682BFD">
      <w:pPr>
        <w:pStyle w:val="afa"/>
      </w:pPr>
      <w:r w:rsidRPr="00510BF1">
        <w:rPr>
          <w:bCs/>
          <w:i/>
          <w:u w:val="single"/>
        </w:rPr>
        <w:t>Современные техногенные образования</w:t>
      </w:r>
      <w:r w:rsidRPr="00510BF1">
        <w:rPr>
          <w:i/>
          <w:u w:val="single"/>
        </w:rPr>
        <w:t xml:space="preserve"> </w:t>
      </w:r>
      <w:r w:rsidRPr="00510BF1">
        <w:rPr>
          <w:i/>
          <w:iCs/>
          <w:u w:val="single"/>
        </w:rPr>
        <w:t>(</w:t>
      </w:r>
      <w:proofErr w:type="spellStart"/>
      <w:r w:rsidRPr="00510BF1">
        <w:rPr>
          <w:i/>
          <w:iCs/>
          <w:u w:val="single"/>
        </w:rPr>
        <w:t>tQ</w:t>
      </w:r>
      <w:proofErr w:type="spellEnd"/>
      <w:r w:rsidRPr="00510BF1">
        <w:rPr>
          <w:i/>
          <w:iCs/>
          <w:position w:val="-2"/>
          <w:u w:val="single"/>
        </w:rPr>
        <w:t>IV</w:t>
      </w:r>
      <w:r w:rsidRPr="00510BF1">
        <w:rPr>
          <w:i/>
          <w:iCs/>
          <w:u w:val="single"/>
        </w:rPr>
        <w:t>)</w:t>
      </w:r>
      <w:r w:rsidRPr="00510BF1">
        <w:rPr>
          <w:iCs/>
          <w:lang w:val="ru-RU"/>
        </w:rPr>
        <w:t xml:space="preserve"> </w:t>
      </w:r>
      <w:r>
        <w:rPr>
          <w:iCs/>
          <w:lang w:val="ru-RU"/>
        </w:rPr>
        <w:t>формируют</w:t>
      </w:r>
      <w:r w:rsidRPr="00510BF1">
        <w:t xml:space="preserve"> </w:t>
      </w:r>
      <w:r w:rsidRPr="00510BF1">
        <w:rPr>
          <w:lang w:val="ru-RU"/>
        </w:rPr>
        <w:t>рельеф</w:t>
      </w:r>
      <w:r w:rsidRPr="00510BF1">
        <w:t xml:space="preserve"> поверхности северн</w:t>
      </w:r>
      <w:r>
        <w:rPr>
          <w:lang w:val="ru-RU"/>
        </w:rPr>
        <w:t>ой</w:t>
      </w:r>
      <w:r w:rsidRPr="00510BF1">
        <w:t xml:space="preserve"> част</w:t>
      </w:r>
      <w:r>
        <w:rPr>
          <w:lang w:val="ru-RU"/>
        </w:rPr>
        <w:t>и</w:t>
      </w:r>
      <w:r w:rsidRPr="00510BF1">
        <w:t xml:space="preserve"> площадки. Представлены они намывными песками мелкими и средней крупности, серыми и желтовато-серыми. Намыв проводился </w:t>
      </w:r>
      <w:proofErr w:type="spellStart"/>
      <w:r w:rsidRPr="00510BF1">
        <w:t>гидромехани</w:t>
      </w:r>
      <w:r>
        <w:rPr>
          <w:lang w:val="ru-RU"/>
        </w:rPr>
        <w:t>зированным</w:t>
      </w:r>
      <w:proofErr w:type="spellEnd"/>
      <w:r w:rsidRPr="00510BF1">
        <w:t xml:space="preserve"> способом, ориентировочно в 2000 году, во время строительства автомобильного моста через р. </w:t>
      </w:r>
      <w:proofErr w:type="spellStart"/>
      <w:r w:rsidRPr="00510BF1">
        <w:t>Падма</w:t>
      </w:r>
      <w:proofErr w:type="spellEnd"/>
      <w:r w:rsidRPr="00510BF1">
        <w:t>. Мощность на</w:t>
      </w:r>
      <w:r w:rsidRPr="00510BF1">
        <w:rPr>
          <w:lang w:val="ru-RU"/>
        </w:rPr>
        <w:t>мывных</w:t>
      </w:r>
      <w:r w:rsidRPr="00510BF1">
        <w:t xml:space="preserve"> грунтов составляет 0,7…1,8 м.</w:t>
      </w:r>
      <w:r>
        <w:t xml:space="preserve"> </w:t>
      </w:r>
    </w:p>
    <w:p w:rsidR="00682BFD" w:rsidRPr="00682BFD" w:rsidRDefault="00682BFD" w:rsidP="00682BFD">
      <w:pPr>
        <w:pStyle w:val="af7"/>
        <w:rPr>
          <w:lang w:val="ru-RU"/>
        </w:rPr>
      </w:pPr>
      <w:r w:rsidRPr="002E0005">
        <w:rPr>
          <w:lang w:val="ru-RU"/>
        </w:rPr>
        <w:t xml:space="preserve">Инженерно-геологические разрезы приведены в приложении </w:t>
      </w:r>
      <w:r w:rsidR="003C66A9" w:rsidRPr="002E0005">
        <w:rPr>
          <w:lang w:val="ru-RU"/>
        </w:rPr>
        <w:t>1.2</w:t>
      </w:r>
      <w:r w:rsidRPr="002E0005">
        <w:rPr>
          <w:lang w:val="ru-RU"/>
        </w:rPr>
        <w:t>.</w:t>
      </w:r>
      <w:r w:rsidR="00A9325F" w:rsidRPr="002E0005">
        <w:rPr>
          <w:lang w:val="ru-RU"/>
        </w:rPr>
        <w:t xml:space="preserve"> Схема расположения разрезов приведена в приложении</w:t>
      </w:r>
      <w:r w:rsidR="003C66A9" w:rsidRPr="002E0005">
        <w:rPr>
          <w:lang w:val="ru-RU"/>
        </w:rPr>
        <w:t xml:space="preserve"> 1.4</w:t>
      </w:r>
      <w:r w:rsidR="002E0005">
        <w:rPr>
          <w:lang w:val="ru-RU"/>
        </w:rPr>
        <w:t xml:space="preserve"> дополнительных материалов.</w:t>
      </w:r>
    </w:p>
    <w:p w:rsidR="00682BFD" w:rsidRPr="00B52F9F" w:rsidRDefault="00682BFD" w:rsidP="00682BFD">
      <w:pPr>
        <w:pStyle w:val="4"/>
      </w:pPr>
      <w:r>
        <w:t>2</w:t>
      </w:r>
      <w:r w:rsidRPr="00B52F9F">
        <w:t xml:space="preserve"> Физико-механические свойства грунтов</w:t>
      </w:r>
      <w:bookmarkEnd w:id="0"/>
      <w:bookmarkEnd w:id="1"/>
      <w:bookmarkEnd w:id="2"/>
    </w:p>
    <w:p w:rsidR="00682BFD" w:rsidRPr="00B52F9F" w:rsidRDefault="00682BFD" w:rsidP="00682BFD">
      <w:pPr>
        <w:pStyle w:val="af7"/>
      </w:pPr>
      <w:r w:rsidRPr="00B52F9F">
        <w:t>Физико-механические свойства грунтов на площадке АЭС «Руппур» определялись лабораторными исследованиями и полевыми опытными испытаниями. В результате обработки полученных данных были приняты нормативные показатели физико-механических свойств грунтов площадки АЭС «Руппур».</w:t>
      </w:r>
    </w:p>
    <w:p w:rsidR="00682BFD" w:rsidRPr="00B52F9F" w:rsidRDefault="00682BFD" w:rsidP="00682BFD">
      <w:pPr>
        <w:pStyle w:val="af7"/>
      </w:pPr>
      <w:r w:rsidRPr="00B52F9F">
        <w:rPr>
          <w:bCs/>
          <w:iCs/>
          <w:u w:val="single"/>
        </w:rPr>
        <w:t xml:space="preserve">Современные техногенные образования </w:t>
      </w:r>
      <w:r w:rsidRPr="00B52F9F">
        <w:rPr>
          <w:rFonts w:ascii="Times New Roman CYR" w:hAnsi="Times New Roman CYR"/>
          <w:i/>
          <w:spacing w:val="20"/>
          <w:u w:val="single"/>
        </w:rPr>
        <w:t>(</w:t>
      </w:r>
      <w:proofErr w:type="spellStart"/>
      <w:r w:rsidRPr="00B52F9F">
        <w:rPr>
          <w:rFonts w:ascii="Times New Roman CYR" w:hAnsi="Times New Roman CYR"/>
          <w:i/>
          <w:spacing w:val="20"/>
          <w:u w:val="single"/>
          <w:lang w:val="en-US"/>
        </w:rPr>
        <w:t>t</w:t>
      </w:r>
      <w:r w:rsidRPr="00B52F9F">
        <w:rPr>
          <w:i/>
          <w:spacing w:val="20"/>
          <w:u w:val="single"/>
          <w:lang w:val="en-US"/>
        </w:rPr>
        <w:t>Q</w:t>
      </w:r>
      <w:r w:rsidRPr="00B52F9F">
        <w:rPr>
          <w:i/>
          <w:spacing w:val="20"/>
          <w:u w:val="single"/>
          <w:vertAlign w:val="subscript"/>
          <w:lang w:val="en-US"/>
        </w:rPr>
        <w:t>IV</w:t>
      </w:r>
      <w:proofErr w:type="spellEnd"/>
      <w:r w:rsidRPr="00B52F9F">
        <w:rPr>
          <w:i/>
          <w:spacing w:val="20"/>
          <w:u w:val="single"/>
        </w:rPr>
        <w:t>)</w:t>
      </w:r>
      <w:r w:rsidRPr="00B52F9F">
        <w:rPr>
          <w:b/>
          <w:bCs/>
          <w:i/>
          <w:iCs/>
        </w:rPr>
        <w:t xml:space="preserve"> </w:t>
      </w:r>
      <w:r w:rsidRPr="00B52F9F">
        <w:t>представлены</w:t>
      </w:r>
      <w:r w:rsidRPr="00B52F9F">
        <w:rPr>
          <w:lang w:val="ru-RU"/>
        </w:rPr>
        <w:t xml:space="preserve"> </w:t>
      </w:r>
      <w:r w:rsidRPr="00B52F9F">
        <w:t>намывными песками, преимущественно мелкими</w:t>
      </w:r>
      <w:r w:rsidRPr="00B52F9F">
        <w:rPr>
          <w:lang w:val="ru-RU"/>
        </w:rPr>
        <w:t>, рыхлыми</w:t>
      </w:r>
      <w:r w:rsidRPr="00B52F9F">
        <w:t xml:space="preserve">. В гранулометрическом составе песков преобладающей является фракция с диаметром частиц 0,25…0,1 мм, содержание которой в среднем составляет </w:t>
      </w:r>
      <w:r w:rsidRPr="00B52F9F">
        <w:rPr>
          <w:lang w:val="ru-RU"/>
        </w:rPr>
        <w:t>62</w:t>
      </w:r>
      <w:r w:rsidRPr="00B52F9F">
        <w:t>,</w:t>
      </w:r>
      <w:r w:rsidRPr="00B52F9F">
        <w:rPr>
          <w:lang w:val="ru-RU"/>
        </w:rPr>
        <w:t>7</w:t>
      </w:r>
      <w:r w:rsidRPr="00B52F9F">
        <w:t> %.</w:t>
      </w:r>
      <w:r w:rsidRPr="00B52F9F">
        <w:rPr>
          <w:lang w:val="ru-RU"/>
        </w:rPr>
        <w:t xml:space="preserve"> По результатам лабораторных исследований 15 образцов грунтов природная влажность изменяется в пределах от 0,054 до 0,093 и в среднем составляет 0,069 д. е., плотность в естественном залегании варьирует от 1,40 до 1,70 г</w:t>
      </w:r>
      <w:r w:rsidRPr="00B52F9F">
        <w:t>/</w:t>
      </w:r>
      <w:r w:rsidRPr="00B52F9F">
        <w:rPr>
          <w:lang w:val="ru-RU"/>
        </w:rPr>
        <w:t>см</w:t>
      </w:r>
      <w:r w:rsidRPr="00B52F9F">
        <w:rPr>
          <w:vertAlign w:val="superscript"/>
        </w:rPr>
        <w:t>3</w:t>
      </w:r>
      <w:r w:rsidRPr="00B52F9F">
        <w:rPr>
          <w:lang w:val="ru-RU"/>
        </w:rPr>
        <w:t>, среднее значение 1,56 г</w:t>
      </w:r>
      <w:r w:rsidRPr="00B52F9F">
        <w:t>/</w:t>
      </w:r>
      <w:r w:rsidRPr="00B52F9F">
        <w:rPr>
          <w:lang w:val="ru-RU"/>
        </w:rPr>
        <w:t>см</w:t>
      </w:r>
      <w:r w:rsidRPr="00B52F9F">
        <w:rPr>
          <w:vertAlign w:val="superscript"/>
        </w:rPr>
        <w:t>3</w:t>
      </w:r>
      <w:r w:rsidRPr="00B52F9F">
        <w:rPr>
          <w:lang w:val="ru-RU"/>
        </w:rPr>
        <w:t>, плотность частиц равна 2,66 т</w:t>
      </w:r>
      <w:r w:rsidRPr="00B52F9F">
        <w:t>/м³</w:t>
      </w:r>
      <w:r w:rsidRPr="00B52F9F">
        <w:rPr>
          <w:lang w:val="ru-RU"/>
        </w:rPr>
        <w:t>,</w:t>
      </w:r>
      <w:r w:rsidRPr="00B52F9F">
        <w:t xml:space="preserve"> </w:t>
      </w:r>
      <w:r w:rsidRPr="00B52F9F">
        <w:rPr>
          <w:lang w:val="ru-RU"/>
        </w:rPr>
        <w:t xml:space="preserve">коэффициент пористости составляет0,823 д. е., степень влажности составляет 0,22. </w:t>
      </w:r>
      <w:r w:rsidRPr="00B52F9F">
        <w:t xml:space="preserve">Плотность грунта в предельно-рыхлом </w:t>
      </w:r>
      <w:r w:rsidRPr="00B52F9F">
        <w:rPr>
          <w:lang w:val="ru-RU"/>
        </w:rPr>
        <w:t>и предельно-плотном состоянии в среднем составляет соответственно, 1,25 и 1,48 г/см</w:t>
      </w:r>
      <w:r w:rsidRPr="00B52F9F">
        <w:rPr>
          <w:vertAlign w:val="superscript"/>
          <w:lang w:val="ru-RU"/>
        </w:rPr>
        <w:t>3</w:t>
      </w:r>
      <w:r w:rsidRPr="00B52F9F">
        <w:rPr>
          <w:lang w:val="ru-RU"/>
        </w:rPr>
        <w:t>.</w:t>
      </w:r>
      <w:r w:rsidRPr="00B52F9F">
        <w:t xml:space="preserve"> Угол естественного откоса песков в воздушно-сухом состоянии 3</w:t>
      </w:r>
      <w:r w:rsidRPr="00B52F9F">
        <w:rPr>
          <w:lang w:val="ru-RU"/>
        </w:rPr>
        <w:t>9°</w:t>
      </w:r>
      <w:r w:rsidRPr="00B52F9F">
        <w:t xml:space="preserve"> под водой 3</w:t>
      </w:r>
      <w:r w:rsidRPr="00B52F9F">
        <w:rPr>
          <w:lang w:val="ru-RU"/>
        </w:rPr>
        <w:t>1°</w:t>
      </w:r>
      <w:r w:rsidRPr="00B52F9F">
        <w:t xml:space="preserve">. </w:t>
      </w:r>
    </w:p>
    <w:p w:rsidR="00682BFD" w:rsidRPr="00B52F9F" w:rsidRDefault="00682BFD" w:rsidP="00682BFD">
      <w:pPr>
        <w:pStyle w:val="af7"/>
        <w:rPr>
          <w:lang w:val="ru-RU"/>
        </w:rPr>
      </w:pPr>
      <w:r w:rsidRPr="00B52F9F">
        <w:rPr>
          <w:lang w:val="ru-RU"/>
        </w:rPr>
        <w:t>Значения деформационных и прочностных характеристик принимаются по результатам лабораторных исследований и составляют: модуль деформации 5</w:t>
      </w:r>
      <w:r w:rsidRPr="00B52F9F">
        <w:t xml:space="preserve"> МПа, угол внутреннего трения </w:t>
      </w:r>
      <w:r w:rsidRPr="00B52F9F">
        <w:rPr>
          <w:lang w:val="ru-RU"/>
        </w:rPr>
        <w:t>24°</w:t>
      </w:r>
      <w:r w:rsidRPr="00B52F9F">
        <w:t xml:space="preserve">, удельное сцепление </w:t>
      </w:r>
      <w:r w:rsidRPr="00B52F9F">
        <w:rPr>
          <w:lang w:val="ru-RU"/>
        </w:rPr>
        <w:t>8</w:t>
      </w:r>
      <w:r w:rsidRPr="00B52F9F">
        <w:t xml:space="preserve"> кПа</w:t>
      </w:r>
      <w:r w:rsidRPr="00B52F9F">
        <w:rPr>
          <w:lang w:val="ru-RU"/>
        </w:rPr>
        <w:t xml:space="preserve">. </w:t>
      </w:r>
    </w:p>
    <w:p w:rsidR="00682BFD" w:rsidRPr="00B52F9F" w:rsidRDefault="00682BFD" w:rsidP="00682BFD">
      <w:pPr>
        <w:pStyle w:val="af7"/>
      </w:pPr>
      <w:r w:rsidRPr="00B52F9F">
        <w:rPr>
          <w:u w:val="single"/>
        </w:rPr>
        <w:t xml:space="preserve">Фация пойменных </w:t>
      </w:r>
      <w:proofErr w:type="spellStart"/>
      <w:r w:rsidRPr="00B52F9F">
        <w:rPr>
          <w:u w:val="single"/>
        </w:rPr>
        <w:t>элювированных</w:t>
      </w:r>
      <w:proofErr w:type="spellEnd"/>
      <w:r w:rsidRPr="00B52F9F">
        <w:rPr>
          <w:u w:val="single"/>
        </w:rPr>
        <w:t xml:space="preserve"> почв </w:t>
      </w:r>
      <w:r w:rsidRPr="00B52F9F">
        <w:rPr>
          <w:i/>
          <w:u w:val="single"/>
        </w:rPr>
        <w:t>(a(</w:t>
      </w:r>
      <w:r w:rsidRPr="00B52F9F">
        <w:rPr>
          <w:i/>
          <w:u w:val="single"/>
          <w:lang w:val="en-US"/>
        </w:rPr>
        <w:t>e</w:t>
      </w:r>
      <w:r w:rsidRPr="00B52F9F">
        <w:rPr>
          <w:i/>
          <w:u w:val="single"/>
        </w:rPr>
        <w:t>)Q</w:t>
      </w:r>
      <w:r w:rsidRPr="00B52F9F">
        <w:rPr>
          <w:i/>
          <w:spacing w:val="20"/>
          <w:u w:val="single"/>
          <w:vertAlign w:val="subscript"/>
          <w:lang w:val="en-US"/>
        </w:rPr>
        <w:t>IV</w:t>
      </w:r>
      <w:r w:rsidRPr="00B52F9F">
        <w:rPr>
          <w:i/>
          <w:position w:val="-2"/>
          <w:u w:val="single"/>
        </w:rPr>
        <w:t>)</w:t>
      </w:r>
      <w:r w:rsidRPr="00B52F9F">
        <w:rPr>
          <w:position w:val="-2"/>
        </w:rPr>
        <w:t xml:space="preserve"> </w:t>
      </w:r>
      <w:r w:rsidRPr="00B52F9F">
        <w:t>слагает верхнюю часть исследуемого разреза</w:t>
      </w:r>
      <w:r w:rsidRPr="00B52F9F">
        <w:rPr>
          <w:lang w:val="ru-RU"/>
        </w:rPr>
        <w:t>, глубина залегания составляет от</w:t>
      </w:r>
      <w:r w:rsidRPr="00B52F9F">
        <w:t xml:space="preserve"> 0,2</w:t>
      </w:r>
      <w:r w:rsidRPr="00B52F9F">
        <w:rPr>
          <w:lang w:val="ru-RU"/>
        </w:rPr>
        <w:t xml:space="preserve"> до </w:t>
      </w:r>
      <w:r w:rsidRPr="00B52F9F">
        <w:t xml:space="preserve">2,0 м. </w:t>
      </w:r>
      <w:r w:rsidRPr="00B52F9F">
        <w:rPr>
          <w:lang w:val="ru-RU"/>
        </w:rPr>
        <w:t>Грунты представлены</w:t>
      </w:r>
      <w:r w:rsidRPr="00B52F9F">
        <w:t xml:space="preserve"> супесями и суглинками легкими, макропористыми, твердой и полутвердой консистенции. </w:t>
      </w:r>
    </w:p>
    <w:p w:rsidR="00682BFD" w:rsidRPr="00B52F9F" w:rsidRDefault="00682BFD" w:rsidP="00682BFD">
      <w:pPr>
        <w:pStyle w:val="af7"/>
      </w:pPr>
      <w:r w:rsidRPr="00B52F9F">
        <w:t>По результатам лабораторных испытаний 17 образцов</w:t>
      </w:r>
      <w:r w:rsidRPr="00B52F9F">
        <w:rPr>
          <w:lang w:val="ru-RU"/>
        </w:rPr>
        <w:t xml:space="preserve"> грунтов</w:t>
      </w:r>
      <w:r w:rsidRPr="00B52F9F">
        <w:t xml:space="preserve"> естественная влажность </w:t>
      </w:r>
      <w:r w:rsidRPr="00B52F9F">
        <w:rPr>
          <w:u w:val="single"/>
        </w:rPr>
        <w:t>суглинка</w:t>
      </w:r>
      <w:r w:rsidRPr="00B52F9F">
        <w:t xml:space="preserve"> варьирует от 0,135 до 0,253, в среднем </w:t>
      </w:r>
      <w:r w:rsidRPr="00B52F9F">
        <w:rPr>
          <w:lang w:val="ru-RU"/>
        </w:rPr>
        <w:t xml:space="preserve">природная влажность </w:t>
      </w:r>
      <w:r w:rsidRPr="00B52F9F">
        <w:t>составляет 0,2</w:t>
      </w:r>
      <w:r w:rsidRPr="00B52F9F">
        <w:rPr>
          <w:lang w:val="ru-RU"/>
        </w:rPr>
        <w:t>10</w:t>
      </w:r>
      <w:r w:rsidRPr="00B52F9F">
        <w:t xml:space="preserve"> </w:t>
      </w:r>
      <w:proofErr w:type="spellStart"/>
      <w:r w:rsidRPr="00B52F9F">
        <w:t>д.е</w:t>
      </w:r>
      <w:proofErr w:type="spellEnd"/>
      <w:r w:rsidRPr="00B52F9F">
        <w:t xml:space="preserve">., плотность грунта </w:t>
      </w:r>
      <w:r w:rsidRPr="00B52F9F">
        <w:rPr>
          <w:lang w:val="ru-RU"/>
        </w:rPr>
        <w:t>составляет</w:t>
      </w:r>
      <w:r w:rsidRPr="00B52F9F">
        <w:t xml:space="preserve"> 1,</w:t>
      </w:r>
      <w:r w:rsidRPr="00B52F9F">
        <w:rPr>
          <w:lang w:val="ru-RU"/>
        </w:rPr>
        <w:t>61</w:t>
      </w:r>
      <w:r w:rsidRPr="00B52F9F">
        <w:t xml:space="preserve"> </w:t>
      </w:r>
      <w:r w:rsidRPr="00B52F9F">
        <w:rPr>
          <w:lang w:val="ru-RU"/>
        </w:rPr>
        <w:t>г</w:t>
      </w:r>
      <w:r w:rsidRPr="00B52F9F">
        <w:t>/</w:t>
      </w:r>
      <w:r w:rsidRPr="00B52F9F">
        <w:rPr>
          <w:lang w:val="ru-RU"/>
        </w:rPr>
        <w:t>см</w:t>
      </w:r>
      <w:r w:rsidRPr="00B52F9F">
        <w:rPr>
          <w:vertAlign w:val="superscript"/>
        </w:rPr>
        <w:t>3</w:t>
      </w:r>
      <w:r w:rsidRPr="00B52F9F">
        <w:t xml:space="preserve">, плотность сухого грунта </w:t>
      </w:r>
      <w:r w:rsidRPr="00B52F9F">
        <w:rPr>
          <w:lang w:val="ru-RU"/>
        </w:rPr>
        <w:t>составляет</w:t>
      </w:r>
      <w:r w:rsidRPr="00B52F9F">
        <w:br/>
        <w:t>1,33 т/м</w:t>
      </w:r>
      <w:r w:rsidRPr="00B52F9F">
        <w:rPr>
          <w:vertAlign w:val="superscript"/>
        </w:rPr>
        <w:t>3</w:t>
      </w:r>
      <w:r w:rsidRPr="00B52F9F">
        <w:t xml:space="preserve">. Среднее значение коэффициента пористости </w:t>
      </w:r>
      <w:r w:rsidRPr="00B52F9F">
        <w:rPr>
          <w:lang w:val="ru-RU"/>
        </w:rPr>
        <w:t>составляет</w:t>
      </w:r>
      <w:r w:rsidRPr="00B52F9F">
        <w:t xml:space="preserve"> 1,022 д.</w:t>
      </w:r>
      <w:r w:rsidRPr="00B52F9F">
        <w:rPr>
          <w:lang w:val="ru-RU"/>
        </w:rPr>
        <w:t xml:space="preserve"> </w:t>
      </w:r>
      <w:r w:rsidRPr="00B52F9F">
        <w:t xml:space="preserve">е., показатель текучести </w:t>
      </w:r>
      <w:r w:rsidRPr="00B52F9F">
        <w:rPr>
          <w:lang w:val="ru-RU"/>
        </w:rPr>
        <w:t>составляет минус 0,29</w:t>
      </w:r>
      <w:r w:rsidRPr="00B52F9F">
        <w:t>.</w:t>
      </w:r>
    </w:p>
    <w:p w:rsidR="00682BFD" w:rsidRPr="00B52F9F" w:rsidRDefault="00682BFD" w:rsidP="00682BFD">
      <w:pPr>
        <w:pStyle w:val="af7"/>
      </w:pPr>
      <w:r w:rsidRPr="00B52F9F">
        <w:t>Доминирующей фракцией гранулометрического состава почвы суглинистой являются частицы размером 0,05…</w:t>
      </w:r>
      <w:smartTag w:uri="urn:schemas-microsoft-com:office:smarttags" w:element="metricconverter">
        <w:smartTagPr>
          <w:attr w:name="ProductID" w:val="0,01 мм"/>
        </w:smartTagPr>
        <w:r w:rsidRPr="00B52F9F">
          <w:t>0,01 мм</w:t>
        </w:r>
      </w:smartTag>
      <w:r w:rsidRPr="00B52F9F">
        <w:t>. Содержание их в среднем составляет 49,4 %. Со</w:t>
      </w:r>
      <w:r w:rsidRPr="00B52F9F">
        <w:rPr>
          <w:lang w:val="ru-RU"/>
        </w:rPr>
        <w:t>держание</w:t>
      </w:r>
      <w:r w:rsidRPr="00B52F9F">
        <w:t xml:space="preserve"> глинистых частиц (размером менее 0,00</w:t>
      </w:r>
      <w:r w:rsidRPr="00B52F9F">
        <w:rPr>
          <w:lang w:val="ru-RU"/>
        </w:rPr>
        <w:t>2</w:t>
      </w:r>
      <w:r w:rsidRPr="00B52F9F">
        <w:t xml:space="preserve"> мм) </w:t>
      </w:r>
      <w:r w:rsidRPr="00B52F9F">
        <w:rPr>
          <w:lang w:val="ru-RU"/>
        </w:rPr>
        <w:t>составляет</w:t>
      </w:r>
      <w:r w:rsidRPr="00B52F9F">
        <w:t xml:space="preserve"> 11,7 %.</w:t>
      </w:r>
    </w:p>
    <w:p w:rsidR="00682BFD" w:rsidRPr="00B52F9F" w:rsidRDefault="00682BFD" w:rsidP="00682BFD">
      <w:pPr>
        <w:pStyle w:val="af7"/>
        <w:rPr>
          <w:lang w:val="ru-RU"/>
        </w:rPr>
      </w:pPr>
      <w:r w:rsidRPr="00B52F9F">
        <w:t>По гранулометрическому составу и числу пластичности суглинок легкий пылеватый.</w:t>
      </w:r>
      <w:r w:rsidRPr="00B52F9F">
        <w:rPr>
          <w:lang w:val="ru-RU"/>
        </w:rPr>
        <w:t xml:space="preserve"> </w:t>
      </w:r>
    </w:p>
    <w:p w:rsidR="00682BFD" w:rsidRPr="00B52F9F" w:rsidRDefault="00682BFD" w:rsidP="00682BFD">
      <w:pPr>
        <w:pStyle w:val="af7"/>
        <w:rPr>
          <w:lang w:val="ru-RU"/>
        </w:rPr>
      </w:pPr>
      <w:r w:rsidRPr="00B52F9F">
        <w:rPr>
          <w:lang w:val="ru-RU"/>
        </w:rPr>
        <w:t>Значения деформационных и прочностных характеристик принимаются по результатам лабораторных исследований и составляют: модуль деформации</w:t>
      </w:r>
      <w:r w:rsidRPr="00B52F9F">
        <w:t xml:space="preserve"> </w:t>
      </w:r>
      <w:r w:rsidRPr="00B52F9F">
        <w:rPr>
          <w:lang w:val="ru-RU"/>
        </w:rPr>
        <w:t>9</w:t>
      </w:r>
      <w:r w:rsidRPr="00B52F9F">
        <w:t xml:space="preserve"> МПа, угол внутреннего</w:t>
      </w:r>
      <w:r w:rsidRPr="00B52F9F">
        <w:rPr>
          <w:lang w:val="ru-RU"/>
        </w:rPr>
        <w:t xml:space="preserve"> </w:t>
      </w:r>
      <w:r w:rsidRPr="00B52F9F">
        <w:t xml:space="preserve">трения </w:t>
      </w:r>
      <w:r w:rsidRPr="00B52F9F">
        <w:rPr>
          <w:lang w:val="ru-RU"/>
        </w:rPr>
        <w:t>25°</w:t>
      </w:r>
      <w:r w:rsidRPr="00B52F9F">
        <w:t xml:space="preserve">, удельное сцепление </w:t>
      </w:r>
      <w:r w:rsidRPr="00B52F9F">
        <w:rPr>
          <w:lang w:val="ru-RU"/>
        </w:rPr>
        <w:t>14</w:t>
      </w:r>
      <w:r w:rsidRPr="00B52F9F">
        <w:t xml:space="preserve"> кПа</w:t>
      </w:r>
      <w:r w:rsidRPr="00B52F9F">
        <w:rPr>
          <w:lang w:val="ru-RU"/>
        </w:rPr>
        <w:t xml:space="preserve">. </w:t>
      </w:r>
    </w:p>
    <w:p w:rsidR="00682BFD" w:rsidRPr="00B52F9F" w:rsidRDefault="00682BFD" w:rsidP="00682BFD">
      <w:pPr>
        <w:pStyle w:val="af7"/>
      </w:pPr>
      <w:r w:rsidRPr="00B52F9F">
        <w:t xml:space="preserve">По результатам лабораторных испытаний </w:t>
      </w:r>
      <w:r w:rsidRPr="00B52F9F">
        <w:rPr>
          <w:lang w:val="ru-RU"/>
        </w:rPr>
        <w:t xml:space="preserve">восьми </w:t>
      </w:r>
      <w:r w:rsidRPr="00B52F9F">
        <w:t>образцов</w:t>
      </w:r>
      <w:r w:rsidRPr="00B52F9F">
        <w:rPr>
          <w:lang w:val="ru-RU"/>
        </w:rPr>
        <w:t xml:space="preserve"> грунтов</w:t>
      </w:r>
      <w:r w:rsidRPr="00B52F9F">
        <w:t xml:space="preserve"> </w:t>
      </w:r>
      <w:r w:rsidRPr="00B52F9F">
        <w:rPr>
          <w:rFonts w:ascii="Times New Roman CYR" w:hAnsi="Times New Roman CYR"/>
        </w:rPr>
        <w:t xml:space="preserve">естественная влажность </w:t>
      </w:r>
      <w:r w:rsidRPr="00B52F9F">
        <w:rPr>
          <w:rFonts w:ascii="Times New Roman CYR" w:hAnsi="Times New Roman CYR"/>
          <w:u w:val="single"/>
        </w:rPr>
        <w:t>супес</w:t>
      </w:r>
      <w:r w:rsidRPr="00B52F9F">
        <w:rPr>
          <w:rFonts w:ascii="Times New Roman CYR" w:hAnsi="Times New Roman CYR"/>
          <w:u w:val="single"/>
          <w:lang w:val="ru-RU"/>
        </w:rPr>
        <w:t>ей</w:t>
      </w:r>
      <w:r w:rsidRPr="00B52F9F">
        <w:rPr>
          <w:rFonts w:ascii="Times New Roman CYR" w:hAnsi="Times New Roman CYR"/>
          <w:lang w:val="ru-RU"/>
        </w:rPr>
        <w:t xml:space="preserve"> составляет в среднем </w:t>
      </w:r>
      <w:r w:rsidRPr="00B52F9F">
        <w:rPr>
          <w:rFonts w:ascii="Times New Roman CYR" w:hAnsi="Times New Roman CYR"/>
        </w:rPr>
        <w:t>0,179 д.</w:t>
      </w:r>
      <w:r w:rsidRPr="00B52F9F">
        <w:rPr>
          <w:rFonts w:ascii="Times New Roman CYR" w:hAnsi="Times New Roman CYR"/>
          <w:lang w:val="ru-RU"/>
        </w:rPr>
        <w:t xml:space="preserve"> </w:t>
      </w:r>
      <w:r w:rsidRPr="00B52F9F">
        <w:rPr>
          <w:rFonts w:ascii="Times New Roman CYR" w:hAnsi="Times New Roman CYR"/>
        </w:rPr>
        <w:t xml:space="preserve">е. Плотность грунта в естественном состоянии составляет 1,74 </w:t>
      </w:r>
      <w:r w:rsidRPr="00B52F9F">
        <w:rPr>
          <w:lang w:val="ru-RU"/>
        </w:rPr>
        <w:t>г</w:t>
      </w:r>
      <w:r w:rsidRPr="00B52F9F">
        <w:t>/</w:t>
      </w:r>
      <w:r w:rsidRPr="00B52F9F">
        <w:rPr>
          <w:lang w:val="ru-RU"/>
        </w:rPr>
        <w:t>см</w:t>
      </w:r>
      <w:r w:rsidRPr="00B52F9F">
        <w:rPr>
          <w:vertAlign w:val="superscript"/>
        </w:rPr>
        <w:t>3</w:t>
      </w:r>
      <w:r w:rsidRPr="00B52F9F">
        <w:rPr>
          <w:rFonts w:ascii="Times New Roman CYR" w:hAnsi="Times New Roman CYR"/>
        </w:rPr>
        <w:t>, плотность сухого грунта</w:t>
      </w:r>
      <w:r w:rsidRPr="00B52F9F">
        <w:t xml:space="preserve"> 1,48 </w:t>
      </w:r>
      <w:r w:rsidRPr="00B52F9F">
        <w:rPr>
          <w:lang w:val="ru-RU"/>
        </w:rPr>
        <w:t>г</w:t>
      </w:r>
      <w:r w:rsidRPr="00B52F9F">
        <w:t>/</w:t>
      </w:r>
      <w:r w:rsidRPr="00B52F9F">
        <w:rPr>
          <w:lang w:val="ru-RU"/>
        </w:rPr>
        <w:t>см</w:t>
      </w:r>
      <w:r w:rsidRPr="00B52F9F">
        <w:rPr>
          <w:vertAlign w:val="superscript"/>
        </w:rPr>
        <w:t>3</w:t>
      </w:r>
      <w:r w:rsidRPr="00B52F9F">
        <w:t xml:space="preserve">, коэффициент пористости 0,823, плотность частиц грунта изменяется от 2,68 до 2,69 </w:t>
      </w:r>
      <w:r w:rsidRPr="00B52F9F">
        <w:rPr>
          <w:lang w:val="ru-RU"/>
        </w:rPr>
        <w:t>г</w:t>
      </w:r>
      <w:r w:rsidRPr="00B52F9F">
        <w:t>/</w:t>
      </w:r>
      <w:r w:rsidRPr="00B52F9F">
        <w:rPr>
          <w:lang w:val="ru-RU"/>
        </w:rPr>
        <w:t>см</w:t>
      </w:r>
      <w:r w:rsidRPr="00B52F9F">
        <w:rPr>
          <w:vertAlign w:val="superscript"/>
        </w:rPr>
        <w:t>3</w:t>
      </w:r>
      <w:r w:rsidRPr="00B52F9F">
        <w:t xml:space="preserve">, в среднем составляет 2,68 </w:t>
      </w:r>
      <w:r w:rsidRPr="00B52F9F">
        <w:rPr>
          <w:lang w:val="ru-RU"/>
        </w:rPr>
        <w:t>г</w:t>
      </w:r>
      <w:r w:rsidRPr="00B52F9F">
        <w:t>/</w:t>
      </w:r>
      <w:r w:rsidRPr="00B52F9F">
        <w:rPr>
          <w:lang w:val="ru-RU"/>
        </w:rPr>
        <w:t>см</w:t>
      </w:r>
      <w:r w:rsidRPr="00B52F9F">
        <w:rPr>
          <w:vertAlign w:val="superscript"/>
        </w:rPr>
        <w:t>3</w:t>
      </w:r>
      <w:r w:rsidRPr="00B52F9F">
        <w:t xml:space="preserve">. Число пластичности изменяется </w:t>
      </w:r>
      <w:r w:rsidRPr="00B52F9F">
        <w:rPr>
          <w:rFonts w:ascii="Times New Roman CYR" w:hAnsi="Times New Roman CYR"/>
        </w:rPr>
        <w:t>от 0,031 до 0,067 д.</w:t>
      </w:r>
      <w:r w:rsidRPr="00B52F9F">
        <w:rPr>
          <w:rFonts w:ascii="Times New Roman CYR" w:hAnsi="Times New Roman CYR"/>
          <w:lang w:val="ru-RU"/>
        </w:rPr>
        <w:t xml:space="preserve"> </w:t>
      </w:r>
      <w:r w:rsidRPr="00B52F9F">
        <w:rPr>
          <w:rFonts w:ascii="Times New Roman CYR" w:hAnsi="Times New Roman CYR"/>
        </w:rPr>
        <w:t xml:space="preserve">е., </w:t>
      </w:r>
      <w:r w:rsidRPr="00B52F9F">
        <w:t xml:space="preserve">влажность на границе текучести </w:t>
      </w:r>
      <w:r w:rsidRPr="00B52F9F">
        <w:rPr>
          <w:lang w:val="ru-RU"/>
        </w:rPr>
        <w:t>составляет</w:t>
      </w:r>
      <w:r w:rsidRPr="00B52F9F">
        <w:t xml:space="preserve"> 0,273 д.</w:t>
      </w:r>
      <w:r w:rsidRPr="00B52F9F">
        <w:rPr>
          <w:lang w:val="ru-RU"/>
        </w:rPr>
        <w:t xml:space="preserve"> </w:t>
      </w:r>
      <w:r w:rsidRPr="00B52F9F">
        <w:t>е., влажность на границе раскатывания 0,224 д.</w:t>
      </w:r>
      <w:r w:rsidRPr="00B52F9F">
        <w:rPr>
          <w:lang w:val="ru-RU"/>
        </w:rPr>
        <w:t xml:space="preserve"> </w:t>
      </w:r>
      <w:r w:rsidRPr="00B52F9F">
        <w:t>е.</w:t>
      </w:r>
      <w:r w:rsidRPr="00B52F9F">
        <w:rPr>
          <w:lang w:val="ru-RU"/>
        </w:rPr>
        <w:t xml:space="preserve"> </w:t>
      </w:r>
      <w:r w:rsidRPr="00B52F9F">
        <w:rPr>
          <w:lang w:val="ru-RU"/>
        </w:rPr>
        <w:lastRenderedPageBreak/>
        <w:t>Показатель текучести в среднем имеет значение менее нуля и супеси классифицируются как твердые.</w:t>
      </w:r>
    </w:p>
    <w:p w:rsidR="00682BFD" w:rsidRPr="00B52F9F" w:rsidRDefault="00682BFD" w:rsidP="00682BFD">
      <w:pPr>
        <w:pStyle w:val="af7"/>
      </w:pPr>
      <w:r w:rsidRPr="00B52F9F">
        <w:t>В гранулометрическом составе супеси содержание глинистых частиц (размером менее 0,005 мм), в среднем, составляет 8,8 %, состав песчаных частиц – 45,9 %, пылеватых –45,3 %.</w:t>
      </w:r>
    </w:p>
    <w:p w:rsidR="00682BFD" w:rsidRPr="00B52F9F" w:rsidRDefault="00682BFD" w:rsidP="00682BFD">
      <w:pPr>
        <w:pStyle w:val="af7"/>
      </w:pPr>
      <w:r w:rsidRPr="00B52F9F">
        <w:rPr>
          <w:lang w:val="ru-RU"/>
        </w:rPr>
        <w:t>Относительное содержание</w:t>
      </w:r>
      <w:r w:rsidRPr="00B52F9F">
        <w:t xml:space="preserve"> органического вещества по единичным определениям в суглинках и супесях составляет, соответственно 3,3</w:t>
      </w:r>
      <w:r w:rsidRPr="00B52F9F">
        <w:rPr>
          <w:lang w:val="ru-RU"/>
        </w:rPr>
        <w:t xml:space="preserve"> и </w:t>
      </w:r>
      <w:r w:rsidRPr="00B52F9F">
        <w:t xml:space="preserve">7,5%. </w:t>
      </w:r>
    </w:p>
    <w:p w:rsidR="00682BFD" w:rsidRPr="00B52F9F" w:rsidRDefault="00682BFD" w:rsidP="00682BFD">
      <w:pPr>
        <w:pStyle w:val="af7"/>
      </w:pPr>
      <w:r w:rsidRPr="00B52F9F">
        <w:rPr>
          <w:lang w:val="ru-RU"/>
        </w:rPr>
        <w:t>Значения деформационных и прочностных характеристик принимаются по результатам лабораторных исследований и составляют: модуль деформации 11</w:t>
      </w:r>
      <w:r w:rsidRPr="00B52F9F">
        <w:t xml:space="preserve"> МПа, угол внутреннего трения </w:t>
      </w:r>
      <w:r w:rsidRPr="00B52F9F">
        <w:rPr>
          <w:lang w:val="ru-RU"/>
        </w:rPr>
        <w:t>23°</w:t>
      </w:r>
      <w:r w:rsidRPr="00B52F9F">
        <w:t xml:space="preserve">, удельное сцепление </w:t>
      </w:r>
      <w:r w:rsidRPr="00B52F9F">
        <w:rPr>
          <w:lang w:val="ru-RU"/>
        </w:rPr>
        <w:t>28</w:t>
      </w:r>
      <w:r w:rsidRPr="00B52F9F">
        <w:t xml:space="preserve"> кПа</w:t>
      </w:r>
      <w:r w:rsidRPr="00B52F9F">
        <w:rPr>
          <w:lang w:val="ru-RU"/>
        </w:rPr>
        <w:t>.</w:t>
      </w:r>
    </w:p>
    <w:p w:rsidR="00682BFD" w:rsidRPr="00B52F9F" w:rsidRDefault="00682BFD" w:rsidP="00682BFD">
      <w:pPr>
        <w:pStyle w:val="af7"/>
        <w:rPr>
          <w:lang w:val="ru-RU"/>
        </w:rPr>
      </w:pPr>
      <w:r w:rsidRPr="00B52F9F">
        <w:rPr>
          <w:u w:val="single"/>
        </w:rPr>
        <w:t xml:space="preserve">Современные четвертичные аллювиальные отложения пойменной фации </w:t>
      </w:r>
      <w:r w:rsidRPr="00B52F9F">
        <w:rPr>
          <w:i/>
          <w:iCs/>
          <w:u w:val="single"/>
        </w:rPr>
        <w:t>(</w:t>
      </w:r>
      <w:proofErr w:type="spellStart"/>
      <w:r w:rsidRPr="00B52F9F">
        <w:rPr>
          <w:i/>
          <w:iCs/>
          <w:u w:val="single"/>
        </w:rPr>
        <w:t>a</w:t>
      </w:r>
      <w:r w:rsidRPr="00B52F9F">
        <w:rPr>
          <w:i/>
          <w:iCs/>
          <w:u w:val="single"/>
          <w:vertAlign w:val="superscript"/>
          <w:lang w:val="en-US"/>
        </w:rPr>
        <w:t>pr</w:t>
      </w:r>
      <w:proofErr w:type="spellEnd"/>
      <w:r w:rsidRPr="00B52F9F">
        <w:rPr>
          <w:i/>
          <w:iCs/>
          <w:u w:val="single"/>
        </w:rPr>
        <w:t>Q</w:t>
      </w:r>
      <w:r w:rsidRPr="00B52F9F">
        <w:rPr>
          <w:i/>
          <w:spacing w:val="20"/>
          <w:u w:val="single"/>
          <w:vertAlign w:val="subscript"/>
          <w:lang w:val="en-US"/>
        </w:rPr>
        <w:t>IV</w:t>
      </w:r>
      <w:r w:rsidRPr="00B52F9F">
        <w:rPr>
          <w:i/>
          <w:iCs/>
          <w:position w:val="-2"/>
          <w:u w:val="single"/>
        </w:rPr>
        <w:t>)</w:t>
      </w:r>
      <w:r w:rsidRPr="00B52F9F">
        <w:rPr>
          <w:iCs/>
          <w:position w:val="-2"/>
          <w:lang w:val="ru-RU"/>
        </w:rPr>
        <w:t xml:space="preserve"> </w:t>
      </w:r>
      <w:r w:rsidRPr="00B52F9F">
        <w:t xml:space="preserve">представлены </w:t>
      </w:r>
      <w:r w:rsidRPr="00B52F9F">
        <w:rPr>
          <w:lang w:val="ru-RU"/>
        </w:rPr>
        <w:t xml:space="preserve">песками различной крупности и глинистыми грунтами. </w:t>
      </w:r>
    </w:p>
    <w:p w:rsidR="00682BFD" w:rsidRPr="00B52F9F" w:rsidRDefault="00682BFD" w:rsidP="00682BFD">
      <w:pPr>
        <w:pStyle w:val="af7"/>
        <w:rPr>
          <w:lang w:val="ru-RU"/>
        </w:rPr>
      </w:pPr>
      <w:r w:rsidRPr="00B52F9F">
        <w:rPr>
          <w:lang w:val="ru-RU"/>
        </w:rPr>
        <w:t xml:space="preserve">В глинистых грунтах пойменного аллювия преобладают суглинки, глины и супеси встречаются реже. </w:t>
      </w:r>
    </w:p>
    <w:p w:rsidR="00682BFD" w:rsidRPr="00B52F9F" w:rsidRDefault="00682BFD" w:rsidP="00682BFD">
      <w:pPr>
        <w:pStyle w:val="af7"/>
      </w:pPr>
      <w:r w:rsidRPr="00B52F9F">
        <w:rPr>
          <w:u w:val="single"/>
        </w:rPr>
        <w:t>Суглинки,</w:t>
      </w:r>
      <w:r w:rsidRPr="00B52F9F">
        <w:t xml:space="preserve"> преимущественно, полутвердой и </w:t>
      </w:r>
      <w:proofErr w:type="spellStart"/>
      <w:r w:rsidRPr="00B52F9F">
        <w:t>тугопластичной</w:t>
      </w:r>
      <w:proofErr w:type="spellEnd"/>
      <w:r w:rsidRPr="00B52F9F">
        <w:t xml:space="preserve"> консистенции. </w:t>
      </w:r>
    </w:p>
    <w:p w:rsidR="00682BFD" w:rsidRPr="00B52F9F" w:rsidRDefault="00682BFD" w:rsidP="00682BFD">
      <w:pPr>
        <w:pStyle w:val="af7"/>
        <w:rPr>
          <w:lang w:val="ru-RU"/>
        </w:rPr>
      </w:pPr>
      <w:r w:rsidRPr="00B52F9F">
        <w:t>По данным лабораторных испытаний 28 образцов</w:t>
      </w:r>
      <w:r w:rsidRPr="00B52F9F">
        <w:rPr>
          <w:lang w:val="ru-RU"/>
        </w:rPr>
        <w:t xml:space="preserve"> грунтов</w:t>
      </w:r>
      <w:r w:rsidRPr="00B52F9F">
        <w:t xml:space="preserve"> естественная влажность полутвердых суглинков варьирует от 0,156 до 0,287 д.</w:t>
      </w:r>
      <w:r w:rsidRPr="00B52F9F">
        <w:rPr>
          <w:lang w:val="ru-RU"/>
        </w:rPr>
        <w:t xml:space="preserve"> </w:t>
      </w:r>
      <w:r w:rsidRPr="00B52F9F">
        <w:t xml:space="preserve">е., при  среднем значении </w:t>
      </w:r>
      <w:r w:rsidRPr="00B52F9F">
        <w:br/>
        <w:t>0,247 д.</w:t>
      </w:r>
      <w:r w:rsidRPr="00B52F9F">
        <w:rPr>
          <w:lang w:val="ru-RU"/>
        </w:rPr>
        <w:t xml:space="preserve"> </w:t>
      </w:r>
      <w:r w:rsidRPr="00B52F9F">
        <w:t xml:space="preserve">е. Плотность грунта в естественном залегании составляет, в среднем </w:t>
      </w:r>
      <w:r w:rsidRPr="00B52F9F">
        <w:br/>
        <w:t xml:space="preserve">1,74 </w:t>
      </w:r>
      <w:r w:rsidRPr="00B52F9F">
        <w:rPr>
          <w:lang w:val="ru-RU"/>
        </w:rPr>
        <w:t>г</w:t>
      </w:r>
      <w:r w:rsidRPr="00B52F9F">
        <w:t>/</w:t>
      </w:r>
      <w:r w:rsidRPr="00B52F9F">
        <w:rPr>
          <w:lang w:val="ru-RU"/>
        </w:rPr>
        <w:t>см</w:t>
      </w:r>
      <w:r w:rsidRPr="00B52F9F">
        <w:rPr>
          <w:vertAlign w:val="superscript"/>
        </w:rPr>
        <w:t>3</w:t>
      </w:r>
      <w:r w:rsidRPr="00B52F9F">
        <w:t xml:space="preserve">, плотность сухого грунта </w:t>
      </w:r>
      <w:r w:rsidRPr="00B52F9F">
        <w:rPr>
          <w:lang w:val="ru-RU"/>
        </w:rPr>
        <w:t>–</w:t>
      </w:r>
      <w:r w:rsidRPr="00B52F9F">
        <w:t xml:space="preserve"> 1,40 </w:t>
      </w:r>
      <w:r w:rsidRPr="00B52F9F">
        <w:rPr>
          <w:lang w:val="ru-RU"/>
        </w:rPr>
        <w:t>г</w:t>
      </w:r>
      <w:r w:rsidRPr="00B52F9F">
        <w:t>/</w:t>
      </w:r>
      <w:r w:rsidRPr="00B52F9F">
        <w:rPr>
          <w:lang w:val="ru-RU"/>
        </w:rPr>
        <w:t>см</w:t>
      </w:r>
      <w:r w:rsidRPr="00B52F9F">
        <w:rPr>
          <w:vertAlign w:val="superscript"/>
        </w:rPr>
        <w:t>3</w:t>
      </w:r>
      <w:r w:rsidRPr="00B52F9F">
        <w:t xml:space="preserve">, коэффициент пористости </w:t>
      </w:r>
      <w:r w:rsidRPr="00B52F9F">
        <w:rPr>
          <w:lang w:val="ru-RU"/>
        </w:rPr>
        <w:t xml:space="preserve">– </w:t>
      </w:r>
      <w:r w:rsidRPr="00B52F9F">
        <w:t>0,935, число пластичности</w:t>
      </w:r>
      <w:r w:rsidRPr="00B52F9F">
        <w:rPr>
          <w:lang w:val="ru-RU"/>
        </w:rPr>
        <w:t xml:space="preserve"> – </w:t>
      </w:r>
      <w:r w:rsidRPr="00B52F9F">
        <w:t xml:space="preserve">0,093. </w:t>
      </w:r>
    </w:p>
    <w:p w:rsidR="00682BFD" w:rsidRPr="00B52F9F" w:rsidRDefault="00682BFD" w:rsidP="00682BFD">
      <w:pPr>
        <w:pStyle w:val="af7"/>
      </w:pPr>
      <w:r w:rsidRPr="00B52F9F">
        <w:rPr>
          <w:lang w:val="ru-RU"/>
        </w:rPr>
        <w:t>Значения деформационных и прочностных характеристик принимаются по результатам статического зондирования грунтов и составляют: модуль деформации</w:t>
      </w:r>
      <w:r w:rsidRPr="00B52F9F">
        <w:t xml:space="preserve"> </w:t>
      </w:r>
      <w:r w:rsidRPr="00B52F9F">
        <w:rPr>
          <w:lang w:val="ru-RU"/>
        </w:rPr>
        <w:t>5</w:t>
      </w:r>
      <w:r w:rsidRPr="00B52F9F">
        <w:t xml:space="preserve"> МПа, угол внутреннего трения </w:t>
      </w:r>
      <w:r w:rsidRPr="00B52F9F">
        <w:rPr>
          <w:lang w:val="ru-RU"/>
        </w:rPr>
        <w:t>17</w:t>
      </w:r>
      <w:r w:rsidRPr="00B52F9F">
        <w:rPr>
          <w:vertAlign w:val="superscript"/>
        </w:rPr>
        <w:t>о</w:t>
      </w:r>
      <w:r w:rsidRPr="00B52F9F">
        <w:t xml:space="preserve">, удельное сцепление </w:t>
      </w:r>
      <w:r w:rsidRPr="00B52F9F">
        <w:rPr>
          <w:lang w:val="ru-RU"/>
        </w:rPr>
        <w:t>16</w:t>
      </w:r>
      <w:r w:rsidRPr="00B52F9F">
        <w:t xml:space="preserve"> кПа</w:t>
      </w:r>
      <w:r w:rsidRPr="00B52F9F">
        <w:rPr>
          <w:lang w:val="ru-RU"/>
        </w:rPr>
        <w:t>.</w:t>
      </w:r>
    </w:p>
    <w:p w:rsidR="00682BFD" w:rsidRPr="00B52F9F" w:rsidRDefault="00682BFD" w:rsidP="00682BFD">
      <w:pPr>
        <w:pStyle w:val="af7"/>
      </w:pPr>
      <w:r w:rsidRPr="00B52F9F">
        <w:t xml:space="preserve">Природная влажность суглинков </w:t>
      </w:r>
      <w:proofErr w:type="spellStart"/>
      <w:r w:rsidRPr="00B52F9F">
        <w:t>тугопластичной</w:t>
      </w:r>
      <w:proofErr w:type="spellEnd"/>
      <w:r w:rsidRPr="00B52F9F">
        <w:t xml:space="preserve"> консистенции в среднем составляет 0,297 д.</w:t>
      </w:r>
      <w:r w:rsidRPr="00B52F9F">
        <w:rPr>
          <w:lang w:val="ru-RU"/>
        </w:rPr>
        <w:t xml:space="preserve"> </w:t>
      </w:r>
      <w:r w:rsidRPr="00B52F9F">
        <w:t xml:space="preserve">е. Среднее значение плотности равно 1,88 </w:t>
      </w:r>
      <w:r w:rsidRPr="00B52F9F">
        <w:rPr>
          <w:lang w:val="ru-RU"/>
        </w:rPr>
        <w:t>г</w:t>
      </w:r>
      <w:r w:rsidRPr="00B52F9F">
        <w:t>/</w:t>
      </w:r>
      <w:r w:rsidRPr="00B52F9F">
        <w:rPr>
          <w:lang w:val="ru-RU"/>
        </w:rPr>
        <w:t>см</w:t>
      </w:r>
      <w:r w:rsidRPr="00B52F9F">
        <w:rPr>
          <w:vertAlign w:val="superscript"/>
        </w:rPr>
        <w:t>3</w:t>
      </w:r>
      <w:r w:rsidRPr="00B52F9F">
        <w:t xml:space="preserve">, плотности сухого грунта – 1,45 </w:t>
      </w:r>
      <w:r w:rsidRPr="00B52F9F">
        <w:rPr>
          <w:lang w:val="ru-RU"/>
        </w:rPr>
        <w:t>г</w:t>
      </w:r>
      <w:r w:rsidRPr="00B52F9F">
        <w:t>/</w:t>
      </w:r>
      <w:r w:rsidRPr="00B52F9F">
        <w:rPr>
          <w:lang w:val="ru-RU"/>
        </w:rPr>
        <w:t>см</w:t>
      </w:r>
      <w:r w:rsidRPr="00B52F9F">
        <w:rPr>
          <w:vertAlign w:val="superscript"/>
        </w:rPr>
        <w:t>3</w:t>
      </w:r>
      <w:r w:rsidRPr="00B52F9F">
        <w:t xml:space="preserve">, коэффициента пористости </w:t>
      </w:r>
      <w:r w:rsidRPr="00B52F9F">
        <w:rPr>
          <w:lang w:val="ru-RU"/>
        </w:rPr>
        <w:t xml:space="preserve">– </w:t>
      </w:r>
      <w:r w:rsidRPr="00B52F9F">
        <w:t>0,863 д.</w:t>
      </w:r>
      <w:r w:rsidRPr="00B52F9F">
        <w:rPr>
          <w:lang w:val="ru-RU"/>
        </w:rPr>
        <w:t xml:space="preserve"> </w:t>
      </w:r>
      <w:r w:rsidRPr="00B52F9F">
        <w:t xml:space="preserve">е., числа пластичности </w:t>
      </w:r>
      <w:r w:rsidRPr="00B52F9F">
        <w:rPr>
          <w:lang w:val="ru-RU"/>
        </w:rPr>
        <w:t xml:space="preserve">– </w:t>
      </w:r>
      <w:r w:rsidRPr="00B52F9F">
        <w:t xml:space="preserve">0,092. </w:t>
      </w:r>
    </w:p>
    <w:p w:rsidR="00682BFD" w:rsidRPr="00B52F9F" w:rsidRDefault="00682BFD" w:rsidP="00682BFD">
      <w:pPr>
        <w:pStyle w:val="af7"/>
      </w:pPr>
      <w:r w:rsidRPr="00B52F9F">
        <w:rPr>
          <w:lang w:val="ru-RU"/>
        </w:rPr>
        <w:t>Значения деформационных и прочностных характеристик принимаются по результатам статического зондирования грунтов и составляют: модуль деформации 4</w:t>
      </w:r>
      <w:r w:rsidRPr="00B52F9F">
        <w:t xml:space="preserve"> МПа, угол внутреннего трения </w:t>
      </w:r>
      <w:r w:rsidRPr="00B52F9F">
        <w:rPr>
          <w:lang w:val="ru-RU"/>
        </w:rPr>
        <w:t>16</w:t>
      </w:r>
      <w:r w:rsidRPr="00B52F9F">
        <w:rPr>
          <w:vertAlign w:val="superscript"/>
        </w:rPr>
        <w:t>о</w:t>
      </w:r>
      <w:r w:rsidRPr="00B52F9F">
        <w:t xml:space="preserve">, удельное сцепление </w:t>
      </w:r>
      <w:r w:rsidRPr="00B52F9F">
        <w:rPr>
          <w:lang w:val="ru-RU"/>
        </w:rPr>
        <w:t>14</w:t>
      </w:r>
      <w:r w:rsidRPr="00B52F9F">
        <w:t xml:space="preserve"> кПа</w:t>
      </w:r>
      <w:r w:rsidRPr="00B52F9F">
        <w:rPr>
          <w:lang w:val="ru-RU"/>
        </w:rPr>
        <w:t>.</w:t>
      </w:r>
    </w:p>
    <w:p w:rsidR="00682BFD" w:rsidRPr="00B52F9F" w:rsidRDefault="00682BFD" w:rsidP="00682BFD">
      <w:pPr>
        <w:pStyle w:val="af7"/>
      </w:pPr>
      <w:r w:rsidRPr="00B52F9F">
        <w:t>Гранулометрический состав суглинков</w:t>
      </w:r>
      <w:r w:rsidRPr="00B52F9F">
        <w:rPr>
          <w:lang w:val="ru-RU"/>
        </w:rPr>
        <w:t xml:space="preserve"> полутвердых и </w:t>
      </w:r>
      <w:proofErr w:type="spellStart"/>
      <w:r w:rsidRPr="00B52F9F">
        <w:rPr>
          <w:lang w:val="ru-RU"/>
        </w:rPr>
        <w:t>тугопластичных</w:t>
      </w:r>
      <w:proofErr w:type="spellEnd"/>
      <w:r w:rsidRPr="00B52F9F">
        <w:t xml:space="preserve"> представлен следующим содержанием фракций</w:t>
      </w:r>
      <w:r w:rsidRPr="00B52F9F">
        <w:rPr>
          <w:lang w:val="ru-RU"/>
        </w:rPr>
        <w:t>, соответственно</w:t>
      </w:r>
      <w:r w:rsidRPr="00B52F9F">
        <w:t xml:space="preserve">: глинистая – </w:t>
      </w:r>
      <w:r w:rsidRPr="00B52F9F">
        <w:rPr>
          <w:lang w:val="ru-RU"/>
        </w:rPr>
        <w:t>16,4 и 15,7</w:t>
      </w:r>
      <w:r w:rsidRPr="00B52F9F">
        <w:t> %, пылеватая –</w:t>
      </w:r>
      <w:r w:rsidRPr="00B52F9F">
        <w:rPr>
          <w:lang w:val="ru-RU"/>
        </w:rPr>
        <w:t>54,1 и 52</w:t>
      </w:r>
      <w:r w:rsidRPr="00B52F9F">
        <w:t>,</w:t>
      </w:r>
      <w:r w:rsidRPr="00B52F9F">
        <w:rPr>
          <w:lang w:val="ru-RU"/>
        </w:rPr>
        <w:t>6</w:t>
      </w:r>
      <w:r w:rsidRPr="00B52F9F">
        <w:t xml:space="preserve"> %, песчаная – </w:t>
      </w:r>
      <w:r w:rsidRPr="00B52F9F">
        <w:rPr>
          <w:lang w:val="ru-RU"/>
        </w:rPr>
        <w:t>29,5 и 31</w:t>
      </w:r>
      <w:r w:rsidRPr="00B52F9F">
        <w:t xml:space="preserve">,7 %. По гранулометрическому составу и числу пластичности суглинки классифицируются как </w:t>
      </w:r>
      <w:r w:rsidRPr="00B52F9F">
        <w:rPr>
          <w:lang w:val="ru-RU"/>
        </w:rPr>
        <w:t>легкие</w:t>
      </w:r>
      <w:r w:rsidRPr="00B52F9F">
        <w:t xml:space="preserve"> пылеватые.</w:t>
      </w:r>
    </w:p>
    <w:p w:rsidR="00682BFD" w:rsidRPr="00B52F9F" w:rsidRDefault="00682BFD" w:rsidP="00682BFD">
      <w:pPr>
        <w:pStyle w:val="af7"/>
        <w:rPr>
          <w:lang w:val="ru-RU"/>
        </w:rPr>
      </w:pPr>
      <w:r w:rsidRPr="00B52F9F">
        <w:rPr>
          <w:lang w:val="ru-RU"/>
        </w:rPr>
        <w:t>Относительное содержание органического вещества составляет от 5,5 до 6,4%.</w:t>
      </w:r>
    </w:p>
    <w:p w:rsidR="00682BFD" w:rsidRPr="00B52F9F" w:rsidRDefault="00682BFD" w:rsidP="00682BFD">
      <w:pPr>
        <w:pStyle w:val="af7"/>
      </w:pPr>
      <w:r w:rsidRPr="00B52F9F">
        <w:rPr>
          <w:u w:val="single"/>
          <w:lang w:val="ru-RU"/>
        </w:rPr>
        <w:t>Супеси</w:t>
      </w:r>
      <w:r w:rsidRPr="00B52F9F">
        <w:rPr>
          <w:lang w:val="ru-RU"/>
        </w:rPr>
        <w:t xml:space="preserve"> пойменного аллювия в основном твердые, реже пластичные. По результатам лабораторных испытаний 14 образцов грунтов естественная</w:t>
      </w:r>
      <w:r w:rsidRPr="00B52F9F">
        <w:t xml:space="preserve"> влажност</w:t>
      </w:r>
      <w:r w:rsidRPr="00B52F9F">
        <w:rPr>
          <w:lang w:val="ru-RU"/>
        </w:rPr>
        <w:t>ь супесей составляет</w:t>
      </w:r>
      <w:r w:rsidRPr="00B52F9F">
        <w:t xml:space="preserve"> </w:t>
      </w:r>
      <w:r w:rsidRPr="00B52F9F">
        <w:rPr>
          <w:lang w:val="ru-RU"/>
        </w:rPr>
        <w:t xml:space="preserve">0,262 </w:t>
      </w:r>
      <w:r w:rsidRPr="00B52F9F">
        <w:t>д.</w:t>
      </w:r>
      <w:r w:rsidRPr="00B52F9F">
        <w:rPr>
          <w:lang w:val="ru-RU"/>
        </w:rPr>
        <w:t xml:space="preserve"> </w:t>
      </w:r>
      <w:r w:rsidRPr="00B52F9F">
        <w:t>е., плотност</w:t>
      </w:r>
      <w:r w:rsidRPr="00B52F9F">
        <w:rPr>
          <w:lang w:val="ru-RU"/>
        </w:rPr>
        <w:t>ь грунта</w:t>
      </w:r>
      <w:r w:rsidRPr="00B52F9F">
        <w:t xml:space="preserve"> </w:t>
      </w:r>
      <w:r w:rsidRPr="00B52F9F">
        <w:rPr>
          <w:lang w:val="ru-RU"/>
        </w:rPr>
        <w:t>– 1,77 г</w:t>
      </w:r>
      <w:r w:rsidRPr="00B52F9F">
        <w:t>/</w:t>
      </w:r>
      <w:r w:rsidRPr="00B52F9F">
        <w:rPr>
          <w:lang w:val="ru-RU"/>
        </w:rPr>
        <w:t>см</w:t>
      </w:r>
      <w:r w:rsidRPr="00B52F9F">
        <w:rPr>
          <w:vertAlign w:val="superscript"/>
        </w:rPr>
        <w:t>3</w:t>
      </w:r>
      <w:r w:rsidRPr="00B52F9F">
        <w:rPr>
          <w:lang w:val="ru-RU"/>
        </w:rPr>
        <w:t>,</w:t>
      </w:r>
      <w:r w:rsidRPr="00B52F9F">
        <w:t xml:space="preserve"> </w:t>
      </w:r>
      <w:r w:rsidRPr="00B52F9F">
        <w:rPr>
          <w:lang w:val="ru-RU"/>
        </w:rPr>
        <w:t xml:space="preserve">плотность сухого </w:t>
      </w:r>
      <w:r w:rsidRPr="00B52F9F">
        <w:t>грунта – 1,</w:t>
      </w:r>
      <w:r w:rsidRPr="00B52F9F">
        <w:rPr>
          <w:lang w:val="ru-RU"/>
        </w:rPr>
        <w:t>40</w:t>
      </w:r>
      <w:r w:rsidRPr="00B52F9F">
        <w:t xml:space="preserve"> т/м</w:t>
      </w:r>
      <w:r w:rsidRPr="00B52F9F">
        <w:rPr>
          <w:lang w:val="ru-RU"/>
        </w:rPr>
        <w:t>,</w:t>
      </w:r>
      <w:r w:rsidRPr="00B52F9F">
        <w:rPr>
          <w:vertAlign w:val="superscript"/>
        </w:rPr>
        <w:t>3</w:t>
      </w:r>
      <w:r w:rsidRPr="00B52F9F">
        <w:rPr>
          <w:vertAlign w:val="superscript"/>
          <w:lang w:val="ru-RU"/>
        </w:rPr>
        <w:t xml:space="preserve"> </w:t>
      </w:r>
      <w:r w:rsidRPr="00B52F9F">
        <w:rPr>
          <w:lang w:val="ru-RU"/>
        </w:rPr>
        <w:t>п</w:t>
      </w:r>
      <w:proofErr w:type="spellStart"/>
      <w:r w:rsidRPr="00B52F9F">
        <w:t>лотность</w:t>
      </w:r>
      <w:proofErr w:type="spellEnd"/>
      <w:r w:rsidRPr="00B52F9F">
        <w:t xml:space="preserve"> частиц грунта </w:t>
      </w:r>
      <w:r w:rsidRPr="00B52F9F">
        <w:rPr>
          <w:lang w:val="ru-RU"/>
        </w:rPr>
        <w:t>– 2,68</w:t>
      </w:r>
      <w:r w:rsidRPr="00B52F9F">
        <w:t xml:space="preserve"> </w:t>
      </w:r>
      <w:r w:rsidRPr="00B52F9F">
        <w:rPr>
          <w:lang w:val="ru-RU"/>
        </w:rPr>
        <w:t>г</w:t>
      </w:r>
      <w:r w:rsidRPr="00B52F9F">
        <w:t>/</w:t>
      </w:r>
      <w:r w:rsidRPr="00B52F9F">
        <w:rPr>
          <w:lang w:val="ru-RU"/>
        </w:rPr>
        <w:t>см</w:t>
      </w:r>
      <w:r w:rsidRPr="00B52F9F">
        <w:rPr>
          <w:vertAlign w:val="superscript"/>
        </w:rPr>
        <w:t>3</w:t>
      </w:r>
      <w:r w:rsidRPr="00B52F9F">
        <w:rPr>
          <w:lang w:val="ru-RU"/>
        </w:rPr>
        <w:t>.</w:t>
      </w:r>
      <w:r w:rsidRPr="00B52F9F">
        <w:t xml:space="preserve"> Влажность на границе текучести </w:t>
      </w:r>
      <w:r w:rsidRPr="00B52F9F">
        <w:rPr>
          <w:lang w:val="ru-RU"/>
        </w:rPr>
        <w:t xml:space="preserve">– </w:t>
      </w:r>
      <w:r w:rsidRPr="00B52F9F">
        <w:t>0,</w:t>
      </w:r>
      <w:r w:rsidRPr="00B52F9F">
        <w:rPr>
          <w:lang w:val="ru-RU"/>
        </w:rPr>
        <w:t>340</w:t>
      </w:r>
      <w:r w:rsidRPr="00B52F9F">
        <w:t xml:space="preserve"> д.</w:t>
      </w:r>
      <w:r w:rsidRPr="00B52F9F">
        <w:rPr>
          <w:lang w:val="ru-RU"/>
        </w:rPr>
        <w:t xml:space="preserve"> </w:t>
      </w:r>
      <w:r w:rsidRPr="00B52F9F">
        <w:t>е.</w:t>
      </w:r>
      <w:r w:rsidRPr="00B52F9F">
        <w:rPr>
          <w:lang w:val="ru-RU"/>
        </w:rPr>
        <w:t>,</w:t>
      </w:r>
      <w:r w:rsidRPr="00B52F9F">
        <w:t xml:space="preserve"> влажность на границе раскатывания </w:t>
      </w:r>
      <w:r w:rsidRPr="00B52F9F">
        <w:rPr>
          <w:lang w:val="ru-RU"/>
        </w:rPr>
        <w:t xml:space="preserve">– </w:t>
      </w:r>
      <w:r w:rsidRPr="00B52F9F">
        <w:t>0,2</w:t>
      </w:r>
      <w:r w:rsidRPr="00B52F9F">
        <w:rPr>
          <w:lang w:val="ru-RU"/>
        </w:rPr>
        <w:t>85</w:t>
      </w:r>
      <w:r w:rsidRPr="00B52F9F">
        <w:t xml:space="preserve"> д.</w:t>
      </w:r>
      <w:r w:rsidRPr="00B52F9F">
        <w:rPr>
          <w:lang w:val="ru-RU"/>
        </w:rPr>
        <w:t xml:space="preserve"> </w:t>
      </w:r>
      <w:r w:rsidRPr="00B52F9F">
        <w:t>е.</w:t>
      </w:r>
      <w:r w:rsidRPr="00B52F9F">
        <w:rPr>
          <w:lang w:val="ru-RU"/>
        </w:rPr>
        <w:t xml:space="preserve"> Показатель текучести составляет минус</w:t>
      </w:r>
      <w:r w:rsidRPr="00B52F9F">
        <w:t xml:space="preserve"> 0,</w:t>
      </w:r>
      <w:r w:rsidRPr="00B52F9F">
        <w:rPr>
          <w:lang w:val="ru-RU"/>
        </w:rPr>
        <w:t>42 и супеси классифицируются как твердые.</w:t>
      </w:r>
    </w:p>
    <w:p w:rsidR="00682BFD" w:rsidRPr="00B52F9F" w:rsidRDefault="00682BFD" w:rsidP="00682BFD">
      <w:pPr>
        <w:pStyle w:val="af7"/>
      </w:pPr>
      <w:r w:rsidRPr="00B52F9F">
        <w:t xml:space="preserve">В гранулометрическом составе супесей содержание глинистой фракции </w:t>
      </w:r>
      <w:r w:rsidRPr="00B52F9F">
        <w:br/>
        <w:t xml:space="preserve">составляет 8,9 %, пылеватой – 48,8 %, песчаной </w:t>
      </w:r>
      <w:r w:rsidRPr="00B52F9F">
        <w:rPr>
          <w:lang w:val="ru-RU"/>
        </w:rPr>
        <w:t>–</w:t>
      </w:r>
      <w:r w:rsidRPr="00B52F9F">
        <w:t xml:space="preserve"> 42,3 %. </w:t>
      </w:r>
      <w:r w:rsidRPr="00B52F9F">
        <w:rPr>
          <w:lang w:val="ru-RU"/>
        </w:rPr>
        <w:t>Относительное с</w:t>
      </w:r>
      <w:proofErr w:type="spellStart"/>
      <w:r w:rsidRPr="00B52F9F">
        <w:t>одержание</w:t>
      </w:r>
      <w:proofErr w:type="spellEnd"/>
      <w:r w:rsidRPr="00B52F9F">
        <w:t xml:space="preserve"> органического вещества по единичному определению равно 6,1%.</w:t>
      </w:r>
    </w:p>
    <w:p w:rsidR="00682BFD" w:rsidRPr="00B52F9F" w:rsidRDefault="00682BFD" w:rsidP="00682BFD">
      <w:pPr>
        <w:pStyle w:val="af7"/>
      </w:pPr>
      <w:r w:rsidRPr="00B52F9F">
        <w:rPr>
          <w:lang w:val="ru-RU"/>
        </w:rPr>
        <w:t>Значения деформационных и прочностных характеристик принимаются по результатам статического зондирования грунтов и составляют: модуль деформации</w:t>
      </w:r>
      <w:r w:rsidRPr="00B52F9F">
        <w:t xml:space="preserve"> </w:t>
      </w:r>
      <w:r w:rsidRPr="00B52F9F">
        <w:rPr>
          <w:lang w:val="ru-RU"/>
        </w:rPr>
        <w:t>7</w:t>
      </w:r>
      <w:r w:rsidRPr="00B52F9F">
        <w:t xml:space="preserve"> МПа, угол внутреннего трения </w:t>
      </w:r>
      <w:r w:rsidRPr="00B52F9F">
        <w:rPr>
          <w:lang w:val="ru-RU"/>
        </w:rPr>
        <w:t>19</w:t>
      </w:r>
      <w:r w:rsidRPr="00B52F9F">
        <w:rPr>
          <w:vertAlign w:val="superscript"/>
        </w:rPr>
        <w:t>о</w:t>
      </w:r>
      <w:r w:rsidRPr="00B52F9F">
        <w:t xml:space="preserve">, удельное сцепление </w:t>
      </w:r>
      <w:r w:rsidRPr="00B52F9F">
        <w:rPr>
          <w:lang w:val="ru-RU"/>
        </w:rPr>
        <w:t>17</w:t>
      </w:r>
      <w:r w:rsidRPr="00B52F9F">
        <w:t xml:space="preserve"> кПа</w:t>
      </w:r>
      <w:r w:rsidRPr="00B52F9F">
        <w:rPr>
          <w:lang w:val="ru-RU"/>
        </w:rPr>
        <w:t>.</w:t>
      </w:r>
    </w:p>
    <w:p w:rsidR="00682BFD" w:rsidRPr="00B52F9F" w:rsidRDefault="00682BFD" w:rsidP="00682BFD">
      <w:pPr>
        <w:pStyle w:val="af7"/>
      </w:pPr>
      <w:r w:rsidRPr="00B52F9F">
        <w:t xml:space="preserve">В разрезе пойменного аллювия на исследуемой территории, </w:t>
      </w:r>
      <w:r w:rsidRPr="00B52F9F">
        <w:rPr>
          <w:u w:val="single"/>
        </w:rPr>
        <w:t>глины</w:t>
      </w:r>
      <w:r w:rsidRPr="00B52F9F">
        <w:t xml:space="preserve"> характеризуются незначительным распространением и мощностью. По результатам лабораторных испытаний трех образцов</w:t>
      </w:r>
      <w:r w:rsidRPr="00B52F9F">
        <w:rPr>
          <w:lang w:val="ru-RU"/>
        </w:rPr>
        <w:t xml:space="preserve"> грунтов</w:t>
      </w:r>
      <w:r w:rsidRPr="00B52F9F">
        <w:t xml:space="preserve">, </w:t>
      </w:r>
      <w:r w:rsidRPr="00B52F9F">
        <w:rPr>
          <w:rFonts w:ascii="Times New Roman CYR" w:hAnsi="Times New Roman CYR"/>
        </w:rPr>
        <w:t>природн</w:t>
      </w:r>
      <w:r w:rsidRPr="00B52F9F">
        <w:rPr>
          <w:rFonts w:ascii="Times New Roman CYR" w:hAnsi="Times New Roman CYR"/>
          <w:lang w:val="ru-RU"/>
        </w:rPr>
        <w:t>ая</w:t>
      </w:r>
      <w:r w:rsidRPr="00B52F9F">
        <w:rPr>
          <w:rFonts w:ascii="Times New Roman CYR" w:hAnsi="Times New Roman CYR"/>
        </w:rPr>
        <w:t xml:space="preserve"> влажность составляет</w:t>
      </w:r>
      <w:r w:rsidRPr="00B52F9F">
        <w:rPr>
          <w:rFonts w:ascii="Times New Roman CYR" w:hAnsi="Times New Roman CYR"/>
          <w:lang w:val="ru-RU"/>
        </w:rPr>
        <w:t xml:space="preserve"> </w:t>
      </w:r>
      <w:r w:rsidRPr="00B52F9F">
        <w:rPr>
          <w:lang w:val="ru-RU"/>
        </w:rPr>
        <w:t>от</w:t>
      </w:r>
      <w:r w:rsidRPr="00B52F9F">
        <w:rPr>
          <w:iCs/>
        </w:rPr>
        <w:t xml:space="preserve"> </w:t>
      </w:r>
      <w:r w:rsidRPr="00B52F9F">
        <w:t>0,317</w:t>
      </w:r>
      <w:r w:rsidRPr="00B52F9F">
        <w:rPr>
          <w:lang w:val="ru-RU"/>
        </w:rPr>
        <w:t xml:space="preserve"> до </w:t>
      </w:r>
      <w:r w:rsidRPr="00B52F9F">
        <w:t>0,341 д.</w:t>
      </w:r>
      <w:r w:rsidRPr="00B52F9F">
        <w:rPr>
          <w:lang w:val="ru-RU"/>
        </w:rPr>
        <w:t xml:space="preserve"> </w:t>
      </w:r>
      <w:r w:rsidRPr="00B52F9F">
        <w:t>е. Влажность грунта на границе текучести изменяется от 0,437 до 0,452 д.</w:t>
      </w:r>
      <w:r w:rsidRPr="00B52F9F">
        <w:rPr>
          <w:lang w:val="ru-RU"/>
        </w:rPr>
        <w:t xml:space="preserve"> </w:t>
      </w:r>
      <w:r w:rsidRPr="00B52F9F">
        <w:t xml:space="preserve">е., влажность на границе пластичности варьирует в пределах </w:t>
      </w:r>
      <w:r w:rsidRPr="00B52F9F">
        <w:rPr>
          <w:lang w:val="ru-RU"/>
        </w:rPr>
        <w:t xml:space="preserve">от </w:t>
      </w:r>
      <w:r w:rsidRPr="00B52F9F">
        <w:t>0,260</w:t>
      </w:r>
      <w:r w:rsidRPr="00B52F9F">
        <w:rPr>
          <w:lang w:val="ru-RU"/>
        </w:rPr>
        <w:t xml:space="preserve"> до </w:t>
      </w:r>
      <w:r w:rsidRPr="00B52F9F">
        <w:t>0,281 д.</w:t>
      </w:r>
      <w:r w:rsidRPr="00B52F9F">
        <w:rPr>
          <w:lang w:val="ru-RU"/>
        </w:rPr>
        <w:t xml:space="preserve"> </w:t>
      </w:r>
      <w:r w:rsidRPr="00B52F9F">
        <w:t xml:space="preserve">е. Плотность грунта в естественном залегании изменяется от 1,87 до 1,95 </w:t>
      </w:r>
      <w:r w:rsidRPr="00B52F9F">
        <w:rPr>
          <w:lang w:val="ru-RU"/>
        </w:rPr>
        <w:t>г</w:t>
      </w:r>
      <w:r w:rsidRPr="00B52F9F">
        <w:t>/</w:t>
      </w:r>
      <w:r w:rsidRPr="00B52F9F">
        <w:rPr>
          <w:lang w:val="ru-RU"/>
        </w:rPr>
        <w:t>см</w:t>
      </w:r>
      <w:r w:rsidRPr="00B52F9F">
        <w:rPr>
          <w:vertAlign w:val="superscript"/>
        </w:rPr>
        <w:t>3</w:t>
      </w:r>
      <w:r w:rsidRPr="00B52F9F">
        <w:t>. Среднее значение плотности составляет</w:t>
      </w:r>
      <w:r w:rsidRPr="00B52F9F">
        <w:rPr>
          <w:lang w:val="ru-RU"/>
        </w:rPr>
        <w:t xml:space="preserve"> </w:t>
      </w:r>
      <w:r w:rsidRPr="00B52F9F">
        <w:rPr>
          <w:lang w:val="ru-RU"/>
        </w:rPr>
        <w:br/>
      </w:r>
      <w:r w:rsidRPr="00B52F9F">
        <w:t xml:space="preserve">1,91 </w:t>
      </w:r>
      <w:r w:rsidRPr="00B52F9F">
        <w:rPr>
          <w:lang w:val="ru-RU"/>
        </w:rPr>
        <w:t>г</w:t>
      </w:r>
      <w:r w:rsidRPr="00B52F9F">
        <w:t>/</w:t>
      </w:r>
      <w:r w:rsidRPr="00B52F9F">
        <w:rPr>
          <w:lang w:val="ru-RU"/>
        </w:rPr>
        <w:t>см</w:t>
      </w:r>
      <w:r w:rsidRPr="00B52F9F">
        <w:rPr>
          <w:vertAlign w:val="superscript"/>
        </w:rPr>
        <w:t>3</w:t>
      </w:r>
      <w:r w:rsidRPr="00B52F9F">
        <w:t xml:space="preserve">, коэффициент пористости </w:t>
      </w:r>
      <w:r w:rsidRPr="00B52F9F">
        <w:rPr>
          <w:lang w:val="ru-RU"/>
        </w:rPr>
        <w:t xml:space="preserve">– </w:t>
      </w:r>
      <w:r w:rsidRPr="00B52F9F">
        <w:t>0,901 д.</w:t>
      </w:r>
      <w:r w:rsidRPr="00B52F9F">
        <w:rPr>
          <w:lang w:val="ru-RU"/>
        </w:rPr>
        <w:t xml:space="preserve"> </w:t>
      </w:r>
      <w:r w:rsidRPr="00B52F9F">
        <w:t xml:space="preserve">е. Среднее значение показателя текучести грунта соответствует </w:t>
      </w:r>
      <w:proofErr w:type="spellStart"/>
      <w:r w:rsidRPr="00B52F9F">
        <w:t>тугопластичной</w:t>
      </w:r>
      <w:proofErr w:type="spellEnd"/>
      <w:r w:rsidRPr="00B52F9F">
        <w:t xml:space="preserve"> консистенции </w:t>
      </w:r>
      <w:r w:rsidRPr="00B52F9F">
        <w:rPr>
          <w:lang w:val="ru-RU"/>
        </w:rPr>
        <w:t>–</w:t>
      </w:r>
      <w:r w:rsidRPr="00B52F9F">
        <w:t xml:space="preserve"> 0,34.</w:t>
      </w:r>
    </w:p>
    <w:p w:rsidR="00682BFD" w:rsidRPr="00B52F9F" w:rsidRDefault="00682BFD" w:rsidP="00682BFD">
      <w:pPr>
        <w:pStyle w:val="af7"/>
        <w:rPr>
          <w:lang w:val="ru-RU"/>
        </w:rPr>
      </w:pPr>
      <w:r w:rsidRPr="00B52F9F">
        <w:lastRenderedPageBreak/>
        <w:t xml:space="preserve">В гранулометрическом составе глин преобладают фракции пылеватых частиц,  содержание которых в среднем составляет 55,6 %. Весовое содержание глинистых частиц (размером менее 0,005 мм), изменяется в пределах </w:t>
      </w:r>
      <w:r w:rsidRPr="00B52F9F">
        <w:rPr>
          <w:lang w:val="ru-RU"/>
        </w:rPr>
        <w:t xml:space="preserve">от </w:t>
      </w:r>
      <w:r w:rsidRPr="00B52F9F">
        <w:t>23,8</w:t>
      </w:r>
      <w:r w:rsidRPr="00B52F9F">
        <w:rPr>
          <w:lang w:val="ru-RU"/>
        </w:rPr>
        <w:t xml:space="preserve"> до </w:t>
      </w:r>
      <w:r w:rsidRPr="00B52F9F">
        <w:t xml:space="preserve">42,2 %. </w:t>
      </w:r>
      <w:r w:rsidRPr="00B52F9F">
        <w:rPr>
          <w:lang w:val="ru-RU"/>
        </w:rPr>
        <w:t>Содержание</w:t>
      </w:r>
      <w:r w:rsidRPr="00B52F9F">
        <w:t xml:space="preserve"> песчаных частиц колеблется от 6,5 до 9,0 %. По гранулометрическому составу и числу пластичности глина легкая пылеватая.</w:t>
      </w:r>
      <w:r w:rsidRPr="00B52F9F">
        <w:rPr>
          <w:lang w:val="ru-RU"/>
        </w:rPr>
        <w:t xml:space="preserve"> </w:t>
      </w:r>
    </w:p>
    <w:p w:rsidR="00682BFD" w:rsidRPr="00B52F9F" w:rsidRDefault="00682BFD" w:rsidP="00682BFD">
      <w:pPr>
        <w:pStyle w:val="af7"/>
      </w:pPr>
      <w:r w:rsidRPr="00B52F9F">
        <w:t>Значения деформационных и прочностных характеристик принимаются в соответствии с СП 22.13330.2011 «Основания зданий и сооружений. Свод правил. Актуализированная редакция СНиП 2.02.01-83*</w:t>
      </w:r>
      <w:r w:rsidRPr="00B52F9F">
        <w:rPr>
          <w:lang w:val="ru-RU"/>
        </w:rPr>
        <w:t>»</w:t>
      </w:r>
      <w:r w:rsidRPr="00B52F9F">
        <w:t xml:space="preserve"> и составляют: модуль деформации </w:t>
      </w:r>
      <w:r w:rsidRPr="00B52F9F">
        <w:br/>
        <w:t>13 МПа, угол внутреннего трения 15°, удельное сцепление 40 кПа.</w:t>
      </w:r>
    </w:p>
    <w:p w:rsidR="00682BFD" w:rsidRPr="00B52F9F" w:rsidRDefault="00682BFD" w:rsidP="00682BFD">
      <w:pPr>
        <w:pStyle w:val="af7"/>
      </w:pPr>
      <w:r w:rsidRPr="00B52F9F">
        <w:t xml:space="preserve">Песчаные грунты представлены песками пылеватыми и мелкими, рыхлыми, преимущественно от малой до средней степени водонасыщения. Большую часть разреза пойменного аллювия слагают пески пылеватые. </w:t>
      </w:r>
    </w:p>
    <w:p w:rsidR="00682BFD" w:rsidRPr="00B52F9F" w:rsidRDefault="00682BFD" w:rsidP="00682BFD">
      <w:pPr>
        <w:pStyle w:val="af7"/>
        <w:rPr>
          <w:lang w:val="ru-RU"/>
        </w:rPr>
      </w:pPr>
      <w:r w:rsidRPr="00B52F9F">
        <w:rPr>
          <w:lang w:val="ru-RU"/>
        </w:rPr>
        <w:t xml:space="preserve">По данным лабораторных испытаний 88 образцов </w:t>
      </w:r>
      <w:r w:rsidRPr="00B52F9F">
        <w:rPr>
          <w:u w:val="single"/>
          <w:lang w:val="ru-RU"/>
        </w:rPr>
        <w:t>песков пылеватых</w:t>
      </w:r>
      <w:r w:rsidRPr="00B52F9F">
        <w:rPr>
          <w:lang w:val="ru-RU"/>
        </w:rPr>
        <w:t xml:space="preserve">, природная влажность изменяется в широких пределах – от 0,047 до 0,259 д. е., при среднем значении </w:t>
      </w:r>
      <w:r w:rsidRPr="00B52F9F">
        <w:t>0,</w:t>
      </w:r>
      <w:r w:rsidRPr="00B52F9F">
        <w:rPr>
          <w:lang w:val="ru-RU"/>
        </w:rPr>
        <w:t>144</w:t>
      </w:r>
      <w:r w:rsidRPr="00B52F9F">
        <w:t xml:space="preserve"> д.</w:t>
      </w:r>
      <w:r w:rsidRPr="00B52F9F">
        <w:rPr>
          <w:lang w:val="ru-RU"/>
        </w:rPr>
        <w:t xml:space="preserve"> </w:t>
      </w:r>
      <w:r w:rsidRPr="00B52F9F">
        <w:t>е.,</w:t>
      </w:r>
      <w:r w:rsidRPr="00B52F9F">
        <w:rPr>
          <w:lang w:val="ru-RU"/>
        </w:rPr>
        <w:t xml:space="preserve"> </w:t>
      </w:r>
      <w:r w:rsidRPr="00B52F9F">
        <w:t xml:space="preserve">плотность грунта </w:t>
      </w:r>
      <w:r w:rsidRPr="00B52F9F">
        <w:rPr>
          <w:lang w:val="ru-RU"/>
        </w:rPr>
        <w:t>составляет –</w:t>
      </w:r>
      <w:r w:rsidRPr="00B52F9F">
        <w:t xml:space="preserve"> 1,</w:t>
      </w:r>
      <w:r w:rsidRPr="00B52F9F">
        <w:rPr>
          <w:lang w:val="ru-RU"/>
        </w:rPr>
        <w:t>61</w:t>
      </w:r>
      <w:r w:rsidRPr="00B52F9F">
        <w:t xml:space="preserve"> </w:t>
      </w:r>
      <w:r w:rsidRPr="00B52F9F">
        <w:rPr>
          <w:lang w:val="ru-RU"/>
        </w:rPr>
        <w:t>г</w:t>
      </w:r>
      <w:r w:rsidRPr="00B52F9F">
        <w:t>/</w:t>
      </w:r>
      <w:r w:rsidRPr="00B52F9F">
        <w:rPr>
          <w:lang w:val="ru-RU"/>
        </w:rPr>
        <w:t>см</w:t>
      </w:r>
      <w:r w:rsidRPr="00B52F9F">
        <w:rPr>
          <w:vertAlign w:val="superscript"/>
        </w:rPr>
        <w:t>3</w:t>
      </w:r>
      <w:r w:rsidRPr="00B52F9F">
        <w:t xml:space="preserve">, </w:t>
      </w:r>
      <w:r w:rsidRPr="00B52F9F">
        <w:rPr>
          <w:lang w:val="ru-RU"/>
        </w:rPr>
        <w:t xml:space="preserve">плотность частиц грунта </w:t>
      </w:r>
      <w:r w:rsidRPr="00B52F9F">
        <w:t>–</w:t>
      </w:r>
      <w:r w:rsidRPr="00B52F9F">
        <w:rPr>
          <w:lang w:val="ru-RU"/>
        </w:rPr>
        <w:t xml:space="preserve"> 2</w:t>
      </w:r>
      <w:r w:rsidRPr="00B52F9F">
        <w:t>,</w:t>
      </w:r>
      <w:r w:rsidRPr="00B52F9F">
        <w:rPr>
          <w:lang w:val="ru-RU"/>
        </w:rPr>
        <w:t>66</w:t>
      </w:r>
      <w:r w:rsidRPr="00B52F9F">
        <w:t xml:space="preserve"> </w:t>
      </w:r>
      <w:r w:rsidRPr="00B52F9F">
        <w:rPr>
          <w:lang w:val="ru-RU"/>
        </w:rPr>
        <w:t>г</w:t>
      </w:r>
      <w:r w:rsidRPr="00B52F9F">
        <w:t>/</w:t>
      </w:r>
      <w:r w:rsidRPr="00B52F9F">
        <w:rPr>
          <w:lang w:val="ru-RU"/>
        </w:rPr>
        <w:t>см</w:t>
      </w:r>
      <w:r w:rsidRPr="00B52F9F">
        <w:rPr>
          <w:vertAlign w:val="superscript"/>
        </w:rPr>
        <w:t>3</w:t>
      </w:r>
      <w:r w:rsidRPr="00B52F9F">
        <w:rPr>
          <w:lang w:val="ru-RU"/>
        </w:rPr>
        <w:t>, п</w:t>
      </w:r>
      <w:proofErr w:type="spellStart"/>
      <w:r w:rsidRPr="00B52F9F">
        <w:t>лотность</w:t>
      </w:r>
      <w:proofErr w:type="spellEnd"/>
      <w:r w:rsidRPr="00B52F9F">
        <w:t xml:space="preserve"> сухого грунта –</w:t>
      </w:r>
      <w:r w:rsidRPr="00B52F9F">
        <w:rPr>
          <w:lang w:val="ru-RU"/>
        </w:rPr>
        <w:t xml:space="preserve"> </w:t>
      </w:r>
      <w:r w:rsidRPr="00B52F9F">
        <w:t>1,</w:t>
      </w:r>
      <w:r w:rsidRPr="00B52F9F">
        <w:rPr>
          <w:lang w:val="ru-RU"/>
        </w:rPr>
        <w:t>41</w:t>
      </w:r>
      <w:r w:rsidRPr="00B52F9F">
        <w:t xml:space="preserve"> </w:t>
      </w:r>
      <w:r w:rsidRPr="00B52F9F">
        <w:rPr>
          <w:lang w:val="ru-RU"/>
        </w:rPr>
        <w:t>г</w:t>
      </w:r>
      <w:r w:rsidRPr="00B52F9F">
        <w:t>/</w:t>
      </w:r>
      <w:r w:rsidRPr="00B52F9F">
        <w:rPr>
          <w:lang w:val="ru-RU"/>
        </w:rPr>
        <w:t>см</w:t>
      </w:r>
      <w:r w:rsidRPr="00B52F9F">
        <w:rPr>
          <w:vertAlign w:val="superscript"/>
        </w:rPr>
        <w:t>3</w:t>
      </w:r>
      <w:r w:rsidRPr="00B52F9F">
        <w:rPr>
          <w:lang w:val="ru-RU"/>
        </w:rPr>
        <w:t>,</w:t>
      </w:r>
      <w:r w:rsidRPr="00B52F9F">
        <w:t xml:space="preserve"> коэффициент пористости</w:t>
      </w:r>
      <w:r w:rsidRPr="00B52F9F">
        <w:rPr>
          <w:lang w:val="ru-RU"/>
        </w:rPr>
        <w:t xml:space="preserve"> равен</w:t>
      </w:r>
      <w:r w:rsidRPr="00B52F9F">
        <w:t xml:space="preserve"> –</w:t>
      </w:r>
      <w:r w:rsidRPr="00B52F9F">
        <w:rPr>
          <w:lang w:val="ru-RU"/>
        </w:rPr>
        <w:t xml:space="preserve"> </w:t>
      </w:r>
      <w:r w:rsidRPr="00B52F9F">
        <w:t>0,</w:t>
      </w:r>
      <w:r w:rsidRPr="00B52F9F">
        <w:rPr>
          <w:lang w:val="ru-RU"/>
        </w:rPr>
        <w:t>890</w:t>
      </w:r>
      <w:r w:rsidRPr="00B52F9F">
        <w:t xml:space="preserve"> д.</w:t>
      </w:r>
      <w:r w:rsidRPr="00B52F9F">
        <w:rPr>
          <w:lang w:val="ru-RU"/>
        </w:rPr>
        <w:t xml:space="preserve"> </w:t>
      </w:r>
      <w:r w:rsidRPr="00B52F9F">
        <w:t>е.</w:t>
      </w:r>
      <w:r w:rsidRPr="00B52F9F">
        <w:rPr>
          <w:lang w:val="ru-RU"/>
        </w:rPr>
        <w:t>, степень водонасыщения – 0,43.</w:t>
      </w:r>
    </w:p>
    <w:p w:rsidR="00682BFD" w:rsidRPr="00B52F9F" w:rsidRDefault="00682BFD" w:rsidP="00682BFD">
      <w:pPr>
        <w:pStyle w:val="af7"/>
      </w:pPr>
      <w:r w:rsidRPr="00B52F9F">
        <w:t>Плотность песков в предельно-рыхлом состоянии, по результатам четырех испытаний изменяется от 1,10 до 1,21 г/см³, в среднем, составляет 1,15 г/см³, в предельно-плотном состоянии варьирует от 1,39 до 1,42 и в среднем, составляет 1,40 г/см³. Угол естественного откоса грунта в воздушно-сухом состоянии равен 35</w:t>
      </w:r>
      <w:r w:rsidRPr="00B52F9F">
        <w:rPr>
          <w:vertAlign w:val="superscript"/>
        </w:rPr>
        <w:t>0</w:t>
      </w:r>
      <w:r w:rsidRPr="00B52F9F">
        <w:t>, а под водой 31</w:t>
      </w:r>
      <w:r w:rsidRPr="00B52F9F">
        <w:rPr>
          <w:vertAlign w:val="superscript"/>
        </w:rPr>
        <w:t>0</w:t>
      </w:r>
      <w:r w:rsidRPr="00B52F9F">
        <w:t>.</w:t>
      </w:r>
    </w:p>
    <w:p w:rsidR="00682BFD" w:rsidRPr="00B52F9F" w:rsidRDefault="00682BFD" w:rsidP="00682BFD">
      <w:pPr>
        <w:pStyle w:val="af7"/>
        <w:rPr>
          <w:lang w:val="ru-RU"/>
        </w:rPr>
      </w:pPr>
      <w:r w:rsidRPr="00B52F9F">
        <w:t xml:space="preserve">В </w:t>
      </w:r>
      <w:r w:rsidRPr="00B52F9F">
        <w:rPr>
          <w:lang w:val="ru-RU"/>
        </w:rPr>
        <w:t>гранулометрическом</w:t>
      </w:r>
      <w:r w:rsidRPr="00B52F9F">
        <w:t xml:space="preserve"> составе песков пылеватых содержание частиц размером крупнее 0,10 мм в среднем, равно 42,9 %. Весовая доля глинистых частиц меняется от 0 до 3,5 %. Со</w:t>
      </w:r>
      <w:r w:rsidRPr="00B52F9F">
        <w:rPr>
          <w:lang w:val="ru-RU"/>
        </w:rPr>
        <w:t>держание</w:t>
      </w:r>
      <w:r w:rsidRPr="00B52F9F">
        <w:t xml:space="preserve"> пылеватых частиц (0,05≥</w:t>
      </w:r>
      <w:r w:rsidRPr="00B52F9F">
        <w:rPr>
          <w:i/>
          <w:lang w:val="en-US"/>
        </w:rPr>
        <w:t>d</w:t>
      </w:r>
      <w:r w:rsidRPr="00B52F9F">
        <w:t>&gt;0,005) в среднем составляет 56,6 %.</w:t>
      </w:r>
      <w:r w:rsidRPr="00B52F9F">
        <w:rPr>
          <w:lang w:val="ru-RU"/>
        </w:rPr>
        <w:t xml:space="preserve"> </w:t>
      </w:r>
    </w:p>
    <w:p w:rsidR="00682BFD" w:rsidRPr="00B52F9F" w:rsidRDefault="00682BFD" w:rsidP="00682BFD">
      <w:pPr>
        <w:pStyle w:val="af7"/>
        <w:rPr>
          <w:lang w:val="ru-RU"/>
        </w:rPr>
      </w:pPr>
      <w:r w:rsidRPr="00B52F9F">
        <w:rPr>
          <w:lang w:val="ru-RU"/>
        </w:rPr>
        <w:t xml:space="preserve">Значения деформационных </w:t>
      </w:r>
      <w:proofErr w:type="spellStart"/>
      <w:r w:rsidRPr="00B52F9F">
        <w:rPr>
          <w:lang w:val="ru-RU"/>
        </w:rPr>
        <w:t>характиристик</w:t>
      </w:r>
      <w:proofErr w:type="spellEnd"/>
      <w:r w:rsidRPr="00B52F9F">
        <w:rPr>
          <w:lang w:val="ru-RU"/>
        </w:rPr>
        <w:t xml:space="preserve"> принимаются по результатам прессиометрических испытаний, прочностных – по результатам лабораторных исследований и составляют: модуль деформации</w:t>
      </w:r>
      <w:r w:rsidRPr="00B52F9F">
        <w:t xml:space="preserve"> </w:t>
      </w:r>
      <w:r w:rsidRPr="00B52F9F">
        <w:rPr>
          <w:lang w:val="ru-RU"/>
        </w:rPr>
        <w:t>7</w:t>
      </w:r>
      <w:r w:rsidRPr="00B52F9F">
        <w:t xml:space="preserve"> МПа, угол внутреннего трения </w:t>
      </w:r>
      <w:r w:rsidRPr="00B52F9F">
        <w:rPr>
          <w:lang w:val="ru-RU"/>
        </w:rPr>
        <w:t>32</w:t>
      </w:r>
      <w:r w:rsidRPr="00B52F9F">
        <w:rPr>
          <w:vertAlign w:val="superscript"/>
        </w:rPr>
        <w:t>о</w:t>
      </w:r>
      <w:r w:rsidRPr="00B52F9F">
        <w:t xml:space="preserve">, удельное сцепление </w:t>
      </w:r>
      <w:r w:rsidRPr="00B52F9F">
        <w:br/>
      </w:r>
      <w:r w:rsidRPr="00B52F9F">
        <w:rPr>
          <w:lang w:val="ru-RU"/>
        </w:rPr>
        <w:t>0</w:t>
      </w:r>
      <w:r w:rsidRPr="00B52F9F">
        <w:t xml:space="preserve"> кПа</w:t>
      </w:r>
      <w:r w:rsidRPr="00B52F9F">
        <w:rPr>
          <w:lang w:val="ru-RU"/>
        </w:rPr>
        <w:t>.</w:t>
      </w:r>
    </w:p>
    <w:p w:rsidR="00682BFD" w:rsidRPr="00B52F9F" w:rsidRDefault="00682BFD" w:rsidP="00682BFD">
      <w:pPr>
        <w:pStyle w:val="af7"/>
        <w:rPr>
          <w:lang w:val="ru-RU"/>
        </w:rPr>
      </w:pPr>
      <w:r w:rsidRPr="00B52F9F">
        <w:rPr>
          <w:lang w:val="ru-RU"/>
        </w:rPr>
        <w:t>По результатам динамического зондирования для маловлажных и влажных песков пылеватых вероятность разжижения невелика.</w:t>
      </w:r>
    </w:p>
    <w:p w:rsidR="00682BFD" w:rsidRPr="00B52F9F" w:rsidRDefault="00682BFD" w:rsidP="00682BFD">
      <w:pPr>
        <w:pStyle w:val="af7"/>
        <w:rPr>
          <w:lang w:val="ru-RU"/>
        </w:rPr>
      </w:pPr>
      <w:r w:rsidRPr="00B52F9F">
        <w:rPr>
          <w:u w:val="single"/>
        </w:rPr>
        <w:t>Пески мелкие</w:t>
      </w:r>
      <w:r w:rsidRPr="00B52F9F">
        <w:t xml:space="preserve"> в разрезе </w:t>
      </w:r>
      <w:r w:rsidRPr="00B52F9F">
        <w:rPr>
          <w:lang w:val="ru-RU"/>
        </w:rPr>
        <w:t>пойменного аллювия</w:t>
      </w:r>
      <w:r w:rsidRPr="00B52F9F">
        <w:t xml:space="preserve"> встречаются значительно реже. </w:t>
      </w:r>
      <w:r w:rsidRPr="00B52F9F">
        <w:rPr>
          <w:lang w:val="ru-RU"/>
        </w:rPr>
        <w:t xml:space="preserve">По результатам лабораторных исследований 14 образцов пески мелкие характеризуются природной влажностью – </w:t>
      </w:r>
      <w:r w:rsidRPr="00B52F9F">
        <w:t>0,</w:t>
      </w:r>
      <w:r w:rsidRPr="00B52F9F">
        <w:rPr>
          <w:lang w:val="ru-RU"/>
        </w:rPr>
        <w:t>113</w:t>
      </w:r>
      <w:r w:rsidRPr="00B52F9F">
        <w:t xml:space="preserve"> д.</w:t>
      </w:r>
      <w:r w:rsidRPr="00B52F9F">
        <w:rPr>
          <w:lang w:val="ru-RU"/>
        </w:rPr>
        <w:t xml:space="preserve"> </w:t>
      </w:r>
      <w:r w:rsidRPr="00B52F9F">
        <w:t>е.,</w:t>
      </w:r>
      <w:r w:rsidRPr="00B52F9F">
        <w:rPr>
          <w:lang w:val="ru-RU"/>
        </w:rPr>
        <w:t xml:space="preserve"> </w:t>
      </w:r>
      <w:r w:rsidRPr="00B52F9F">
        <w:t>плотность</w:t>
      </w:r>
      <w:r w:rsidRPr="00B52F9F">
        <w:rPr>
          <w:lang w:val="ru-RU"/>
        </w:rPr>
        <w:t>ю</w:t>
      </w:r>
      <w:r w:rsidRPr="00B52F9F">
        <w:t xml:space="preserve"> грунта </w:t>
      </w:r>
      <w:r w:rsidRPr="00B52F9F">
        <w:rPr>
          <w:lang w:val="ru-RU"/>
        </w:rPr>
        <w:t xml:space="preserve">– </w:t>
      </w:r>
      <w:r w:rsidRPr="00B52F9F">
        <w:t>1,</w:t>
      </w:r>
      <w:r w:rsidRPr="00B52F9F">
        <w:rPr>
          <w:lang w:val="ru-RU"/>
        </w:rPr>
        <w:t>58</w:t>
      </w:r>
      <w:r w:rsidRPr="00B52F9F">
        <w:t xml:space="preserve"> </w:t>
      </w:r>
      <w:r w:rsidRPr="00B52F9F">
        <w:rPr>
          <w:lang w:val="ru-RU"/>
        </w:rPr>
        <w:t>г</w:t>
      </w:r>
      <w:r w:rsidRPr="00B52F9F">
        <w:t>/</w:t>
      </w:r>
      <w:r w:rsidRPr="00B52F9F">
        <w:rPr>
          <w:lang w:val="ru-RU"/>
        </w:rPr>
        <w:t>см</w:t>
      </w:r>
      <w:r w:rsidRPr="00B52F9F">
        <w:rPr>
          <w:vertAlign w:val="superscript"/>
        </w:rPr>
        <w:t>3</w:t>
      </w:r>
      <w:r w:rsidRPr="00B52F9F">
        <w:t xml:space="preserve">, </w:t>
      </w:r>
      <w:r w:rsidRPr="00B52F9F">
        <w:rPr>
          <w:lang w:val="ru-RU"/>
        </w:rPr>
        <w:t>п</w:t>
      </w:r>
      <w:proofErr w:type="spellStart"/>
      <w:r w:rsidRPr="00B52F9F">
        <w:t>лотность</w:t>
      </w:r>
      <w:r w:rsidRPr="00B52F9F">
        <w:rPr>
          <w:lang w:val="ru-RU"/>
        </w:rPr>
        <w:t>ю</w:t>
      </w:r>
      <w:proofErr w:type="spellEnd"/>
      <w:r w:rsidRPr="00B52F9F">
        <w:t xml:space="preserve"> сухого грунта</w:t>
      </w:r>
      <w:r w:rsidRPr="00B52F9F">
        <w:rPr>
          <w:lang w:val="ru-RU"/>
        </w:rPr>
        <w:t xml:space="preserve"> </w:t>
      </w:r>
      <w:r w:rsidRPr="00B52F9F">
        <w:t>– 1,</w:t>
      </w:r>
      <w:r w:rsidRPr="00B52F9F">
        <w:rPr>
          <w:lang w:val="ru-RU"/>
        </w:rPr>
        <w:t>42</w:t>
      </w:r>
      <w:r w:rsidRPr="00B52F9F">
        <w:t xml:space="preserve"> </w:t>
      </w:r>
      <w:r w:rsidRPr="00B52F9F">
        <w:rPr>
          <w:lang w:val="ru-RU"/>
        </w:rPr>
        <w:t>г</w:t>
      </w:r>
      <w:r w:rsidRPr="00B52F9F">
        <w:t>/</w:t>
      </w:r>
      <w:r w:rsidRPr="00B52F9F">
        <w:rPr>
          <w:lang w:val="ru-RU"/>
        </w:rPr>
        <w:t>см</w:t>
      </w:r>
      <w:r w:rsidRPr="00B52F9F">
        <w:rPr>
          <w:vertAlign w:val="superscript"/>
        </w:rPr>
        <w:t>3</w:t>
      </w:r>
      <w:r w:rsidRPr="00B52F9F">
        <w:rPr>
          <w:lang w:val="ru-RU"/>
        </w:rPr>
        <w:t>,</w:t>
      </w:r>
      <w:r w:rsidRPr="00B52F9F">
        <w:t xml:space="preserve"> коэффициент пористости</w:t>
      </w:r>
      <w:r w:rsidRPr="00B52F9F">
        <w:rPr>
          <w:lang w:val="ru-RU"/>
        </w:rPr>
        <w:t xml:space="preserve"> составляет –</w:t>
      </w:r>
      <w:r w:rsidRPr="00B52F9F">
        <w:t xml:space="preserve"> 0,</w:t>
      </w:r>
      <w:r w:rsidRPr="00B52F9F">
        <w:rPr>
          <w:lang w:val="ru-RU"/>
        </w:rPr>
        <w:t>874</w:t>
      </w:r>
      <w:r w:rsidRPr="00B52F9F">
        <w:t xml:space="preserve"> д.</w:t>
      </w:r>
      <w:r w:rsidRPr="00B52F9F">
        <w:rPr>
          <w:lang w:val="ru-RU"/>
        </w:rPr>
        <w:t xml:space="preserve"> </w:t>
      </w:r>
      <w:r w:rsidRPr="00B52F9F">
        <w:t>е.</w:t>
      </w:r>
      <w:r w:rsidRPr="00B52F9F">
        <w:rPr>
          <w:lang w:val="ru-RU"/>
        </w:rPr>
        <w:t>, степень водонасыщения – 0,34.</w:t>
      </w:r>
    </w:p>
    <w:p w:rsidR="00682BFD" w:rsidRPr="00B52F9F" w:rsidRDefault="00682BFD" w:rsidP="00682BFD">
      <w:pPr>
        <w:pStyle w:val="af7"/>
      </w:pPr>
      <w:r w:rsidRPr="00B52F9F">
        <w:t xml:space="preserve">В гранулометрическом составе песков </w:t>
      </w:r>
      <w:r w:rsidRPr="00B52F9F">
        <w:rPr>
          <w:lang w:val="ru-RU"/>
        </w:rPr>
        <w:t xml:space="preserve">мелких </w:t>
      </w:r>
      <w:r w:rsidRPr="00B52F9F">
        <w:t xml:space="preserve">преобладающей является фракция </w:t>
      </w:r>
      <w:r w:rsidRPr="00B52F9F">
        <w:rPr>
          <w:lang w:val="ru-RU"/>
        </w:rPr>
        <w:t xml:space="preserve">частиц </w:t>
      </w:r>
      <w:r w:rsidRPr="00B52F9F">
        <w:t xml:space="preserve">с диаметром </w:t>
      </w:r>
      <w:r w:rsidRPr="00B52F9F">
        <w:rPr>
          <w:lang w:val="ru-RU"/>
        </w:rPr>
        <w:t>зерен</w:t>
      </w:r>
      <w:r w:rsidRPr="00B52F9F">
        <w:t xml:space="preserve"> 0,25…0,1 мм, содержание которой в среднем составляет </w:t>
      </w:r>
      <w:r w:rsidRPr="00B52F9F">
        <w:rPr>
          <w:lang w:val="ru-RU"/>
        </w:rPr>
        <w:t>46</w:t>
      </w:r>
      <w:r w:rsidRPr="00B52F9F">
        <w:t>,</w:t>
      </w:r>
      <w:r w:rsidRPr="00B52F9F">
        <w:rPr>
          <w:lang w:val="ru-RU"/>
        </w:rPr>
        <w:t>8</w:t>
      </w:r>
      <w:r w:rsidRPr="00B52F9F">
        <w:t> %.</w:t>
      </w:r>
    </w:p>
    <w:p w:rsidR="00682BFD" w:rsidRPr="00B52F9F" w:rsidRDefault="00682BFD" w:rsidP="00682BFD">
      <w:pPr>
        <w:pStyle w:val="af7"/>
        <w:rPr>
          <w:lang w:val="ru-RU"/>
        </w:rPr>
      </w:pPr>
      <w:r w:rsidRPr="00B52F9F">
        <w:rPr>
          <w:lang w:val="ru-RU"/>
        </w:rPr>
        <w:t xml:space="preserve">Значения деформационных </w:t>
      </w:r>
      <w:proofErr w:type="spellStart"/>
      <w:r w:rsidRPr="00B52F9F">
        <w:rPr>
          <w:lang w:val="ru-RU"/>
        </w:rPr>
        <w:t>характиристик</w:t>
      </w:r>
      <w:proofErr w:type="spellEnd"/>
      <w:r w:rsidRPr="00B52F9F">
        <w:rPr>
          <w:lang w:val="ru-RU"/>
        </w:rPr>
        <w:t xml:space="preserve"> принимаются по результатам испытаний грунтов статическим зондированием, прочностных – по результатам лабораторных исследований и составляют: модуль деформации</w:t>
      </w:r>
      <w:r w:rsidRPr="00B52F9F">
        <w:t xml:space="preserve"> </w:t>
      </w:r>
      <w:r w:rsidRPr="00B52F9F">
        <w:rPr>
          <w:lang w:val="ru-RU"/>
        </w:rPr>
        <w:t>19</w:t>
      </w:r>
      <w:r w:rsidRPr="00B52F9F">
        <w:t xml:space="preserve"> МПа, угол внутреннего трения </w:t>
      </w:r>
      <w:r w:rsidRPr="00B52F9F">
        <w:rPr>
          <w:lang w:val="ru-RU"/>
        </w:rPr>
        <w:t>32</w:t>
      </w:r>
      <w:r w:rsidRPr="00B52F9F">
        <w:rPr>
          <w:vertAlign w:val="superscript"/>
        </w:rPr>
        <w:t>о</w:t>
      </w:r>
      <w:r w:rsidRPr="00B52F9F">
        <w:t xml:space="preserve">, удельное сцепление </w:t>
      </w:r>
      <w:r w:rsidRPr="00B52F9F">
        <w:rPr>
          <w:lang w:val="ru-RU"/>
        </w:rPr>
        <w:t>1</w:t>
      </w:r>
      <w:r w:rsidRPr="00B52F9F">
        <w:t xml:space="preserve"> кПа</w:t>
      </w:r>
      <w:r w:rsidRPr="00B52F9F">
        <w:rPr>
          <w:lang w:val="ru-RU"/>
        </w:rPr>
        <w:t>.</w:t>
      </w:r>
    </w:p>
    <w:p w:rsidR="00682BFD" w:rsidRPr="00B52F9F" w:rsidRDefault="00682BFD" w:rsidP="00682BFD">
      <w:pPr>
        <w:pStyle w:val="af7"/>
        <w:rPr>
          <w:lang w:val="ru-RU"/>
        </w:rPr>
      </w:pPr>
      <w:r w:rsidRPr="00B52F9F">
        <w:rPr>
          <w:lang w:val="ru-RU"/>
        </w:rPr>
        <w:t xml:space="preserve">По результатам динамического зондирования для влажных песков мелких вероятность разжижения невелика, для </w:t>
      </w:r>
      <w:proofErr w:type="spellStart"/>
      <w:r w:rsidRPr="00B52F9F">
        <w:rPr>
          <w:lang w:val="ru-RU"/>
        </w:rPr>
        <w:t>водонасыщенных</w:t>
      </w:r>
      <w:proofErr w:type="spellEnd"/>
      <w:r w:rsidRPr="00B52F9F">
        <w:rPr>
          <w:lang w:val="ru-RU"/>
        </w:rPr>
        <w:t xml:space="preserve"> разностей разжижение возможно. </w:t>
      </w:r>
    </w:p>
    <w:p w:rsidR="00682BFD" w:rsidRPr="00B52F9F" w:rsidRDefault="00682BFD" w:rsidP="00682BFD">
      <w:pPr>
        <w:pStyle w:val="af7"/>
        <w:rPr>
          <w:iCs/>
          <w:position w:val="-2"/>
          <w:lang w:val="ru-RU"/>
        </w:rPr>
      </w:pPr>
      <w:r w:rsidRPr="00B52F9F">
        <w:rPr>
          <w:u w:val="single"/>
        </w:rPr>
        <w:t xml:space="preserve">Современные четвертичные аллювиальные отложения </w:t>
      </w:r>
      <w:proofErr w:type="spellStart"/>
      <w:r w:rsidRPr="00B52F9F">
        <w:rPr>
          <w:u w:val="single"/>
        </w:rPr>
        <w:t>старичной</w:t>
      </w:r>
      <w:proofErr w:type="spellEnd"/>
      <w:r w:rsidRPr="00B52F9F">
        <w:rPr>
          <w:u w:val="single"/>
        </w:rPr>
        <w:t xml:space="preserve"> фации </w:t>
      </w:r>
      <w:r w:rsidRPr="00B52F9F">
        <w:rPr>
          <w:i/>
          <w:iCs/>
          <w:u w:val="single"/>
        </w:rPr>
        <w:t>(</w:t>
      </w:r>
      <w:proofErr w:type="spellStart"/>
      <w:r w:rsidRPr="00B52F9F">
        <w:rPr>
          <w:i/>
          <w:iCs/>
          <w:u w:val="single"/>
        </w:rPr>
        <w:t>a</w:t>
      </w:r>
      <w:r w:rsidRPr="00B52F9F">
        <w:rPr>
          <w:i/>
          <w:iCs/>
          <w:u w:val="single"/>
          <w:vertAlign w:val="superscript"/>
          <w:lang w:val="en-US"/>
        </w:rPr>
        <w:t>st</w:t>
      </w:r>
      <w:proofErr w:type="spellEnd"/>
      <w:r w:rsidRPr="00B52F9F">
        <w:rPr>
          <w:i/>
          <w:iCs/>
          <w:u w:val="single"/>
        </w:rPr>
        <w:t>Q</w:t>
      </w:r>
      <w:r w:rsidRPr="00B52F9F">
        <w:rPr>
          <w:i/>
          <w:spacing w:val="20"/>
          <w:u w:val="single"/>
          <w:vertAlign w:val="subscript"/>
          <w:lang w:val="en-US"/>
        </w:rPr>
        <w:t>IV</w:t>
      </w:r>
      <w:r w:rsidRPr="00B52F9F">
        <w:rPr>
          <w:i/>
          <w:iCs/>
          <w:position w:val="-2"/>
          <w:u w:val="single"/>
        </w:rPr>
        <w:t>)</w:t>
      </w:r>
      <w:r w:rsidRPr="00B52F9F">
        <w:rPr>
          <w:iCs/>
          <w:position w:val="-2"/>
          <w:lang w:val="ru-RU"/>
        </w:rPr>
        <w:t xml:space="preserve"> в виде линз и прослоев в отложениях пойменного и руслового аллювия. Представлены суглинками, супесями, песками пылеватыми и в единичном случае глинами </w:t>
      </w:r>
      <w:r w:rsidRPr="00B52F9F">
        <w:t>иловаты</w:t>
      </w:r>
      <w:r w:rsidRPr="00B52F9F">
        <w:rPr>
          <w:lang w:val="ru-RU"/>
        </w:rPr>
        <w:t>ми</w:t>
      </w:r>
      <w:r w:rsidRPr="00B52F9F">
        <w:t xml:space="preserve">, с гнёздами растительного детрита, с </w:t>
      </w:r>
      <w:proofErr w:type="spellStart"/>
      <w:r w:rsidRPr="00B52F9F">
        <w:t>сажистыми</w:t>
      </w:r>
      <w:proofErr w:type="spellEnd"/>
      <w:r w:rsidRPr="00B52F9F">
        <w:t xml:space="preserve"> вкраплениями</w:t>
      </w:r>
      <w:r w:rsidRPr="00B52F9F">
        <w:rPr>
          <w:iCs/>
          <w:position w:val="-2"/>
          <w:lang w:val="ru-RU"/>
        </w:rPr>
        <w:t xml:space="preserve">. </w:t>
      </w:r>
    </w:p>
    <w:p w:rsidR="00682BFD" w:rsidRPr="00B52F9F" w:rsidRDefault="00682BFD" w:rsidP="00682BFD">
      <w:pPr>
        <w:pStyle w:val="af7"/>
        <w:rPr>
          <w:iCs/>
          <w:position w:val="-2"/>
          <w:lang w:val="ru-RU"/>
        </w:rPr>
      </w:pPr>
      <w:r w:rsidRPr="00B52F9F">
        <w:rPr>
          <w:iCs/>
          <w:position w:val="-2"/>
          <w:u w:val="single"/>
          <w:lang w:val="ru-RU"/>
        </w:rPr>
        <w:t>Глины</w:t>
      </w:r>
      <w:r w:rsidRPr="00B52F9F">
        <w:rPr>
          <w:iCs/>
          <w:position w:val="-2"/>
          <w:lang w:val="ru-RU"/>
        </w:rPr>
        <w:t xml:space="preserve"> характеризуются текучей консистенции. При природной влажности, равной 0,460 д. е., плотность ее составляет 1,80 </w:t>
      </w:r>
      <w:r w:rsidRPr="00B52F9F">
        <w:rPr>
          <w:lang w:val="ru-RU"/>
        </w:rPr>
        <w:t>г</w:t>
      </w:r>
      <w:r w:rsidRPr="00B52F9F">
        <w:t>/</w:t>
      </w:r>
      <w:r w:rsidRPr="00B52F9F">
        <w:rPr>
          <w:lang w:val="ru-RU"/>
        </w:rPr>
        <w:t>см</w:t>
      </w:r>
      <w:r w:rsidRPr="00B52F9F">
        <w:rPr>
          <w:vertAlign w:val="superscript"/>
        </w:rPr>
        <w:t>3</w:t>
      </w:r>
      <w:r w:rsidRPr="00B52F9F">
        <w:rPr>
          <w:iCs/>
          <w:position w:val="-2"/>
          <w:lang w:val="ru-RU"/>
        </w:rPr>
        <w:t xml:space="preserve">, влажность на границе текучести </w:t>
      </w:r>
      <w:r w:rsidRPr="00B52F9F">
        <w:rPr>
          <w:iCs/>
          <w:position w:val="-2"/>
          <w:lang w:val="ru-RU"/>
        </w:rPr>
        <w:br/>
        <w:t>равна – 0,431 д. е., на границе пластичности – 0,233 д. е. Показатель текучести больше единицы.</w:t>
      </w:r>
    </w:p>
    <w:p w:rsidR="00682BFD" w:rsidRPr="00B52F9F" w:rsidRDefault="00682BFD" w:rsidP="00682BFD">
      <w:pPr>
        <w:pStyle w:val="af7"/>
        <w:rPr>
          <w:lang w:val="ru-RU"/>
        </w:rPr>
      </w:pPr>
      <w:r w:rsidRPr="00B52F9F">
        <w:rPr>
          <w:lang w:val="ru-RU"/>
        </w:rPr>
        <w:t xml:space="preserve">По результатам лабораторных исследований 25 образцов грунтов, </w:t>
      </w:r>
      <w:r w:rsidRPr="00B52F9F">
        <w:rPr>
          <w:u w:val="single"/>
          <w:lang w:val="ru-RU"/>
        </w:rPr>
        <w:t>суглинки</w:t>
      </w:r>
      <w:r w:rsidRPr="00B52F9F">
        <w:rPr>
          <w:lang w:val="ru-RU"/>
        </w:rPr>
        <w:t xml:space="preserve"> характеризуются как </w:t>
      </w:r>
      <w:proofErr w:type="spellStart"/>
      <w:r w:rsidRPr="00B52F9F">
        <w:rPr>
          <w:lang w:val="ru-RU"/>
        </w:rPr>
        <w:t>текучепластичные</w:t>
      </w:r>
      <w:proofErr w:type="spellEnd"/>
      <w:r w:rsidRPr="00B52F9F">
        <w:rPr>
          <w:lang w:val="ru-RU"/>
        </w:rPr>
        <w:t xml:space="preserve"> грунты, показатель </w:t>
      </w:r>
      <w:proofErr w:type="spellStart"/>
      <w:r w:rsidRPr="00B52F9F">
        <w:rPr>
          <w:lang w:val="ru-RU"/>
        </w:rPr>
        <w:t>текчести</w:t>
      </w:r>
      <w:proofErr w:type="spellEnd"/>
      <w:r w:rsidRPr="00B52F9F">
        <w:rPr>
          <w:lang w:val="ru-RU"/>
        </w:rPr>
        <w:t xml:space="preserve"> составляет </w:t>
      </w:r>
      <w:r w:rsidRPr="00B52F9F">
        <w:t>0,</w:t>
      </w:r>
      <w:r w:rsidRPr="00B52F9F">
        <w:rPr>
          <w:lang w:val="ru-RU"/>
        </w:rPr>
        <w:t xml:space="preserve">80. При </w:t>
      </w:r>
      <w:r w:rsidRPr="00B52F9F">
        <w:rPr>
          <w:lang w:val="ru-RU"/>
        </w:rPr>
        <w:lastRenderedPageBreak/>
        <w:t xml:space="preserve">природной влажности – </w:t>
      </w:r>
      <w:r w:rsidRPr="00B52F9F">
        <w:t>0,</w:t>
      </w:r>
      <w:r w:rsidRPr="00B52F9F">
        <w:rPr>
          <w:lang w:val="ru-RU"/>
        </w:rPr>
        <w:t>322</w:t>
      </w:r>
      <w:r w:rsidRPr="00B52F9F">
        <w:t xml:space="preserve"> д.</w:t>
      </w:r>
      <w:r w:rsidRPr="00B52F9F">
        <w:rPr>
          <w:lang w:val="ru-RU"/>
        </w:rPr>
        <w:t xml:space="preserve"> </w:t>
      </w:r>
      <w:r w:rsidRPr="00B52F9F">
        <w:t>е.,</w:t>
      </w:r>
      <w:r w:rsidRPr="00B52F9F">
        <w:rPr>
          <w:lang w:val="ru-RU"/>
        </w:rPr>
        <w:t xml:space="preserve"> </w:t>
      </w:r>
      <w:r w:rsidRPr="00B52F9F">
        <w:t>плотность грунта</w:t>
      </w:r>
      <w:r w:rsidRPr="00B52F9F">
        <w:rPr>
          <w:lang w:val="ru-RU"/>
        </w:rPr>
        <w:t xml:space="preserve"> составляет </w:t>
      </w:r>
      <w:r w:rsidRPr="00B52F9F">
        <w:t>1,</w:t>
      </w:r>
      <w:r w:rsidRPr="00B52F9F">
        <w:rPr>
          <w:lang w:val="ru-RU"/>
        </w:rPr>
        <w:t>90</w:t>
      </w:r>
      <w:r w:rsidRPr="00B52F9F">
        <w:t xml:space="preserve"> </w:t>
      </w:r>
      <w:r w:rsidRPr="00B52F9F">
        <w:rPr>
          <w:lang w:val="ru-RU"/>
        </w:rPr>
        <w:t>г</w:t>
      </w:r>
      <w:r w:rsidRPr="00B52F9F">
        <w:t>/</w:t>
      </w:r>
      <w:r w:rsidRPr="00B52F9F">
        <w:rPr>
          <w:lang w:val="ru-RU"/>
        </w:rPr>
        <w:t>см</w:t>
      </w:r>
      <w:r w:rsidRPr="00B52F9F">
        <w:rPr>
          <w:vertAlign w:val="superscript"/>
        </w:rPr>
        <w:t>3</w:t>
      </w:r>
      <w:r w:rsidRPr="00B52F9F">
        <w:t xml:space="preserve">, </w:t>
      </w:r>
      <w:r w:rsidRPr="00B52F9F">
        <w:rPr>
          <w:lang w:val="ru-RU"/>
        </w:rPr>
        <w:t>п</w:t>
      </w:r>
      <w:proofErr w:type="spellStart"/>
      <w:r w:rsidRPr="00B52F9F">
        <w:t>лотность</w:t>
      </w:r>
      <w:proofErr w:type="spellEnd"/>
      <w:r w:rsidRPr="00B52F9F">
        <w:t xml:space="preserve"> сухого грунта –</w:t>
      </w:r>
      <w:r w:rsidRPr="00B52F9F">
        <w:rPr>
          <w:lang w:val="ru-RU"/>
        </w:rPr>
        <w:t xml:space="preserve"> </w:t>
      </w:r>
      <w:r w:rsidRPr="00B52F9F">
        <w:t>1,</w:t>
      </w:r>
      <w:r w:rsidRPr="00B52F9F">
        <w:rPr>
          <w:lang w:val="ru-RU"/>
        </w:rPr>
        <w:t>44</w:t>
      </w:r>
      <w:r w:rsidRPr="00B52F9F">
        <w:t xml:space="preserve"> </w:t>
      </w:r>
      <w:r w:rsidRPr="00B52F9F">
        <w:rPr>
          <w:lang w:val="ru-RU"/>
        </w:rPr>
        <w:t>г</w:t>
      </w:r>
      <w:r w:rsidRPr="00B52F9F">
        <w:t>/</w:t>
      </w:r>
      <w:r w:rsidRPr="00B52F9F">
        <w:rPr>
          <w:lang w:val="ru-RU"/>
        </w:rPr>
        <w:t>см</w:t>
      </w:r>
      <w:r w:rsidRPr="00B52F9F">
        <w:rPr>
          <w:vertAlign w:val="superscript"/>
        </w:rPr>
        <w:t>3</w:t>
      </w:r>
      <w:r w:rsidRPr="00B52F9F">
        <w:rPr>
          <w:lang w:val="ru-RU"/>
        </w:rPr>
        <w:t>,</w:t>
      </w:r>
      <w:r w:rsidRPr="00B52F9F">
        <w:t xml:space="preserve"> коэффициент пористости</w:t>
      </w:r>
      <w:r w:rsidRPr="00B52F9F">
        <w:rPr>
          <w:lang w:val="ru-RU"/>
        </w:rPr>
        <w:t xml:space="preserve"> </w:t>
      </w:r>
      <w:r w:rsidRPr="00B52F9F">
        <w:t>–</w:t>
      </w:r>
      <w:r w:rsidRPr="00B52F9F">
        <w:rPr>
          <w:lang w:val="ru-RU"/>
        </w:rPr>
        <w:t xml:space="preserve"> </w:t>
      </w:r>
      <w:r w:rsidRPr="00B52F9F">
        <w:t>0,</w:t>
      </w:r>
      <w:r w:rsidRPr="00B52F9F">
        <w:rPr>
          <w:lang w:val="ru-RU"/>
        </w:rPr>
        <w:t>879</w:t>
      </w:r>
      <w:r w:rsidRPr="00B52F9F">
        <w:t xml:space="preserve"> д.</w:t>
      </w:r>
      <w:r w:rsidRPr="00B52F9F">
        <w:rPr>
          <w:lang w:val="ru-RU"/>
        </w:rPr>
        <w:t xml:space="preserve"> </w:t>
      </w:r>
      <w:r w:rsidRPr="00B52F9F">
        <w:t>е.</w:t>
      </w:r>
      <w:r w:rsidRPr="00B52F9F">
        <w:rPr>
          <w:lang w:val="ru-RU"/>
        </w:rPr>
        <w:t xml:space="preserve">, число пластичности – </w:t>
      </w:r>
      <w:r w:rsidRPr="00B52F9F">
        <w:t>0,</w:t>
      </w:r>
      <w:r w:rsidRPr="00B52F9F">
        <w:rPr>
          <w:lang w:val="ru-RU"/>
        </w:rPr>
        <w:t>09.</w:t>
      </w:r>
    </w:p>
    <w:p w:rsidR="00682BFD" w:rsidRPr="00B52F9F" w:rsidRDefault="00682BFD" w:rsidP="00682BFD">
      <w:pPr>
        <w:pStyle w:val="af7"/>
      </w:pPr>
      <w:r w:rsidRPr="00B52F9F">
        <w:t xml:space="preserve">В гранулометрическом составе суглинков содержание пылеватых частиц в среднем составляет 49,0 %, глинистых </w:t>
      </w:r>
      <w:r w:rsidRPr="00B52F9F">
        <w:rPr>
          <w:lang w:val="ru-RU"/>
        </w:rPr>
        <w:t>–</w:t>
      </w:r>
      <w:r w:rsidRPr="00B52F9F">
        <w:t xml:space="preserve"> 16,6 %, песчаных (</w:t>
      </w:r>
      <w:r w:rsidRPr="00B52F9F">
        <w:rPr>
          <w:lang w:val="ru-RU"/>
        </w:rPr>
        <w:t xml:space="preserve">от </w:t>
      </w:r>
      <w:r w:rsidRPr="00B52F9F">
        <w:t>2,0</w:t>
      </w:r>
      <w:r w:rsidRPr="00B52F9F">
        <w:rPr>
          <w:lang w:val="ru-RU"/>
        </w:rPr>
        <w:t xml:space="preserve"> до </w:t>
      </w:r>
      <w:r w:rsidRPr="00B52F9F">
        <w:t xml:space="preserve">0,05 мм) </w:t>
      </w:r>
      <w:r w:rsidRPr="00B52F9F">
        <w:rPr>
          <w:lang w:val="ru-RU"/>
        </w:rPr>
        <w:t>–</w:t>
      </w:r>
      <w:r w:rsidRPr="00B52F9F">
        <w:t xml:space="preserve"> 34,4 %.</w:t>
      </w:r>
    </w:p>
    <w:p w:rsidR="00682BFD" w:rsidRPr="00B52F9F" w:rsidRDefault="00682BFD" w:rsidP="00682BFD">
      <w:pPr>
        <w:pStyle w:val="af7"/>
      </w:pPr>
      <w:r w:rsidRPr="00B52F9F">
        <w:t xml:space="preserve">По гранулометрическому составу и числу пластичности суглинки легкие пылеватые. </w:t>
      </w:r>
      <w:r w:rsidRPr="00B52F9F">
        <w:rPr>
          <w:lang w:val="ru-RU"/>
        </w:rPr>
        <w:t>Относительное с</w:t>
      </w:r>
      <w:proofErr w:type="spellStart"/>
      <w:r w:rsidRPr="00B52F9F">
        <w:t>одержание</w:t>
      </w:r>
      <w:proofErr w:type="spellEnd"/>
      <w:r w:rsidRPr="00B52F9F">
        <w:t xml:space="preserve"> органического вещества составляет </w:t>
      </w:r>
      <w:r w:rsidRPr="00B52F9F">
        <w:rPr>
          <w:lang w:val="ru-RU"/>
        </w:rPr>
        <w:t xml:space="preserve">от </w:t>
      </w:r>
      <w:r w:rsidRPr="00B52F9F">
        <w:t>5,5</w:t>
      </w:r>
      <w:r w:rsidRPr="00B52F9F">
        <w:rPr>
          <w:lang w:val="ru-RU"/>
        </w:rPr>
        <w:t xml:space="preserve"> до </w:t>
      </w:r>
      <w:r w:rsidRPr="00B52F9F">
        <w:t>8,7%.</w:t>
      </w:r>
    </w:p>
    <w:p w:rsidR="00682BFD" w:rsidRPr="00B52F9F" w:rsidRDefault="00682BFD" w:rsidP="00682BFD">
      <w:pPr>
        <w:pStyle w:val="af7"/>
        <w:tabs>
          <w:tab w:val="left" w:pos="3119"/>
        </w:tabs>
      </w:pPr>
      <w:r w:rsidRPr="00B52F9F">
        <w:rPr>
          <w:lang w:val="ru-RU"/>
        </w:rPr>
        <w:t xml:space="preserve">Значения деформационных и прочностных характеристик принимаются в соответствии с СП 22.13330.2011 </w:t>
      </w:r>
      <w:r w:rsidRPr="00B52F9F">
        <w:t>«Основания зданий и сооружений. Свод правил. Актуализированная редакция СНиП 2.02.01-83*</w:t>
      </w:r>
      <w:r w:rsidRPr="00B52F9F">
        <w:rPr>
          <w:lang w:val="ru-RU"/>
        </w:rPr>
        <w:t>»</w:t>
      </w:r>
      <w:r w:rsidRPr="00B52F9F" w:rsidDel="00AE0827">
        <w:rPr>
          <w:lang w:val="ru-RU"/>
        </w:rPr>
        <w:t xml:space="preserve"> </w:t>
      </w:r>
      <w:r w:rsidRPr="00B52F9F">
        <w:rPr>
          <w:lang w:val="ru-RU"/>
        </w:rPr>
        <w:t>и составляют: модуль деформации 5</w:t>
      </w:r>
      <w:r w:rsidRPr="00B52F9F">
        <w:t xml:space="preserve"> МПа, угол внутреннего трения </w:t>
      </w:r>
      <w:r w:rsidRPr="00B52F9F">
        <w:rPr>
          <w:lang w:val="ru-RU"/>
        </w:rPr>
        <w:t>14</w:t>
      </w:r>
      <w:r w:rsidRPr="00B52F9F">
        <w:rPr>
          <w:vertAlign w:val="superscript"/>
        </w:rPr>
        <w:t>о</w:t>
      </w:r>
      <w:r w:rsidRPr="00B52F9F">
        <w:t xml:space="preserve">, удельное сцепление </w:t>
      </w:r>
      <w:r w:rsidRPr="00B52F9F">
        <w:rPr>
          <w:lang w:val="ru-RU"/>
        </w:rPr>
        <w:t>12</w:t>
      </w:r>
      <w:r w:rsidRPr="00B52F9F">
        <w:t xml:space="preserve"> кПа</w:t>
      </w:r>
      <w:r w:rsidRPr="00B52F9F">
        <w:rPr>
          <w:lang w:val="ru-RU"/>
        </w:rPr>
        <w:t>.</w:t>
      </w:r>
    </w:p>
    <w:p w:rsidR="00682BFD" w:rsidRPr="00B52F9F" w:rsidRDefault="00682BFD" w:rsidP="00682BFD">
      <w:pPr>
        <w:pStyle w:val="af7"/>
        <w:rPr>
          <w:lang w:val="ru-RU"/>
        </w:rPr>
      </w:pPr>
      <w:r w:rsidRPr="00B52F9F">
        <w:rPr>
          <w:u w:val="single"/>
          <w:lang w:val="ru-RU"/>
        </w:rPr>
        <w:t>Супеси</w:t>
      </w:r>
      <w:r w:rsidRPr="00B52F9F">
        <w:rPr>
          <w:lang w:val="ru-RU"/>
        </w:rPr>
        <w:t xml:space="preserve"> </w:t>
      </w:r>
      <w:proofErr w:type="spellStart"/>
      <w:r w:rsidRPr="00B52F9F">
        <w:rPr>
          <w:lang w:val="ru-RU"/>
        </w:rPr>
        <w:t>старичной</w:t>
      </w:r>
      <w:proofErr w:type="spellEnd"/>
      <w:r w:rsidRPr="00B52F9F">
        <w:rPr>
          <w:lang w:val="ru-RU"/>
        </w:rPr>
        <w:t xml:space="preserve"> фации аллювия исследованы на 12 образцах грунтов. Супеси пластичные и текучие, при среднем значении показателя текучести </w:t>
      </w:r>
      <w:r w:rsidRPr="00B52F9F">
        <w:t>0,</w:t>
      </w:r>
      <w:r w:rsidRPr="00B52F9F">
        <w:rPr>
          <w:lang w:val="ru-RU"/>
        </w:rPr>
        <w:t xml:space="preserve">93 - пластичные. При естественной влажности </w:t>
      </w:r>
      <w:r w:rsidRPr="00B52F9F">
        <w:t>0,</w:t>
      </w:r>
      <w:r w:rsidRPr="00B52F9F">
        <w:rPr>
          <w:lang w:val="ru-RU"/>
        </w:rPr>
        <w:t>324</w:t>
      </w:r>
      <w:r w:rsidRPr="00B52F9F">
        <w:t xml:space="preserve"> д.</w:t>
      </w:r>
      <w:r w:rsidRPr="00B52F9F">
        <w:rPr>
          <w:lang w:val="ru-RU"/>
        </w:rPr>
        <w:t xml:space="preserve"> </w:t>
      </w:r>
      <w:r w:rsidRPr="00B52F9F">
        <w:t>е.,</w:t>
      </w:r>
      <w:r w:rsidRPr="00B52F9F">
        <w:rPr>
          <w:lang w:val="ru-RU"/>
        </w:rPr>
        <w:t xml:space="preserve"> </w:t>
      </w:r>
      <w:r w:rsidRPr="00B52F9F">
        <w:t>плотность грунта</w:t>
      </w:r>
      <w:r w:rsidRPr="00B52F9F">
        <w:rPr>
          <w:lang w:val="ru-RU"/>
        </w:rPr>
        <w:t xml:space="preserve"> равна составляет</w:t>
      </w:r>
      <w:r w:rsidRPr="00B52F9F">
        <w:t xml:space="preserve"> 1,</w:t>
      </w:r>
      <w:r w:rsidRPr="00B52F9F">
        <w:rPr>
          <w:lang w:val="ru-RU"/>
        </w:rPr>
        <w:t>90</w:t>
      </w:r>
      <w:r w:rsidRPr="00B52F9F">
        <w:t xml:space="preserve"> </w:t>
      </w:r>
      <w:r w:rsidRPr="00B52F9F">
        <w:rPr>
          <w:lang w:val="ru-RU"/>
        </w:rPr>
        <w:t>г</w:t>
      </w:r>
      <w:r w:rsidRPr="00B52F9F">
        <w:t>/</w:t>
      </w:r>
      <w:r w:rsidRPr="00B52F9F">
        <w:rPr>
          <w:lang w:val="ru-RU"/>
        </w:rPr>
        <w:t>см</w:t>
      </w:r>
      <w:r w:rsidRPr="00B52F9F">
        <w:rPr>
          <w:vertAlign w:val="superscript"/>
        </w:rPr>
        <w:t>3</w:t>
      </w:r>
      <w:r w:rsidRPr="00B52F9F">
        <w:t xml:space="preserve">, </w:t>
      </w:r>
      <w:r w:rsidRPr="00B52F9F">
        <w:rPr>
          <w:lang w:val="ru-RU"/>
        </w:rPr>
        <w:t>п</w:t>
      </w:r>
      <w:proofErr w:type="spellStart"/>
      <w:r w:rsidRPr="00B52F9F">
        <w:t>лотность</w:t>
      </w:r>
      <w:proofErr w:type="spellEnd"/>
      <w:r w:rsidRPr="00B52F9F">
        <w:t xml:space="preserve"> сухого грунта –</w:t>
      </w:r>
      <w:r w:rsidRPr="00B52F9F">
        <w:rPr>
          <w:lang w:val="ru-RU"/>
        </w:rPr>
        <w:t xml:space="preserve"> </w:t>
      </w:r>
      <w:r w:rsidRPr="00B52F9F">
        <w:t>1,</w:t>
      </w:r>
      <w:r w:rsidRPr="00B52F9F">
        <w:rPr>
          <w:lang w:val="ru-RU"/>
        </w:rPr>
        <w:t>44</w:t>
      </w:r>
      <w:r w:rsidRPr="00B52F9F">
        <w:t xml:space="preserve"> </w:t>
      </w:r>
      <w:r w:rsidRPr="00B52F9F">
        <w:rPr>
          <w:lang w:val="ru-RU"/>
        </w:rPr>
        <w:t>г</w:t>
      </w:r>
      <w:r w:rsidRPr="00B52F9F">
        <w:t>/</w:t>
      </w:r>
      <w:r w:rsidRPr="00B52F9F">
        <w:rPr>
          <w:lang w:val="ru-RU"/>
        </w:rPr>
        <w:t>см</w:t>
      </w:r>
      <w:r w:rsidRPr="00B52F9F">
        <w:rPr>
          <w:vertAlign w:val="superscript"/>
        </w:rPr>
        <w:t>3</w:t>
      </w:r>
      <w:r w:rsidRPr="00B52F9F">
        <w:rPr>
          <w:lang w:val="ru-RU"/>
        </w:rPr>
        <w:t>,</w:t>
      </w:r>
      <w:r w:rsidRPr="00B52F9F">
        <w:t xml:space="preserve"> коэффициент пористости</w:t>
      </w:r>
      <w:r w:rsidRPr="00B52F9F">
        <w:rPr>
          <w:lang w:val="ru-RU"/>
        </w:rPr>
        <w:t xml:space="preserve"> </w:t>
      </w:r>
      <w:r w:rsidRPr="00B52F9F">
        <w:t>–</w:t>
      </w:r>
      <w:r w:rsidRPr="00B52F9F">
        <w:rPr>
          <w:lang w:val="ru-RU"/>
        </w:rPr>
        <w:t xml:space="preserve"> </w:t>
      </w:r>
      <w:r w:rsidRPr="00B52F9F">
        <w:t>0,</w:t>
      </w:r>
      <w:r w:rsidRPr="00B52F9F">
        <w:rPr>
          <w:lang w:val="ru-RU"/>
        </w:rPr>
        <w:t>875</w:t>
      </w:r>
      <w:r w:rsidRPr="00B52F9F">
        <w:t xml:space="preserve"> д.</w:t>
      </w:r>
      <w:r w:rsidRPr="00B52F9F">
        <w:rPr>
          <w:lang w:val="ru-RU"/>
        </w:rPr>
        <w:t xml:space="preserve"> </w:t>
      </w:r>
      <w:r w:rsidRPr="00B52F9F">
        <w:t>е.</w:t>
      </w:r>
      <w:r w:rsidRPr="00B52F9F">
        <w:rPr>
          <w:lang w:val="ru-RU"/>
        </w:rPr>
        <w:t xml:space="preserve">, число пластичности – </w:t>
      </w:r>
      <w:r w:rsidRPr="00B52F9F">
        <w:t>0,</w:t>
      </w:r>
      <w:r w:rsidRPr="00B52F9F">
        <w:rPr>
          <w:lang w:val="ru-RU"/>
        </w:rPr>
        <w:t xml:space="preserve">055. </w:t>
      </w:r>
    </w:p>
    <w:p w:rsidR="00682BFD" w:rsidRPr="00B52F9F" w:rsidRDefault="00682BFD" w:rsidP="00682BFD">
      <w:pPr>
        <w:pStyle w:val="af7"/>
        <w:rPr>
          <w:lang w:val="ru-RU"/>
        </w:rPr>
      </w:pPr>
      <w:r w:rsidRPr="00B52F9F">
        <w:rPr>
          <w:lang w:val="ru-RU"/>
        </w:rPr>
        <w:t>В гранулометрическом</w:t>
      </w:r>
      <w:r w:rsidRPr="00B52F9F">
        <w:t xml:space="preserve"> составе </w:t>
      </w:r>
      <w:r w:rsidRPr="00B52F9F">
        <w:rPr>
          <w:lang w:val="ru-RU"/>
        </w:rPr>
        <w:t>супеси</w:t>
      </w:r>
      <w:r w:rsidRPr="00B52F9F">
        <w:t xml:space="preserve"> преобладает фракция пылеватых частиц размером 0,05…0,01 мм, содержание которых в среднем составляет </w:t>
      </w:r>
      <w:r w:rsidRPr="00B52F9F">
        <w:rPr>
          <w:lang w:val="ru-RU"/>
        </w:rPr>
        <w:t>50</w:t>
      </w:r>
      <w:r w:rsidRPr="00B52F9F">
        <w:t>,</w:t>
      </w:r>
      <w:r w:rsidRPr="00B52F9F">
        <w:rPr>
          <w:lang w:val="ru-RU"/>
        </w:rPr>
        <w:t>34</w:t>
      </w:r>
      <w:r w:rsidRPr="00B52F9F">
        <w:t xml:space="preserve"> %. Весов</w:t>
      </w:r>
      <w:r w:rsidRPr="00B52F9F">
        <w:rPr>
          <w:lang w:val="ru-RU"/>
        </w:rPr>
        <w:t>ая</w:t>
      </w:r>
      <w:r w:rsidRPr="00B52F9F">
        <w:t xml:space="preserve"> </w:t>
      </w:r>
      <w:r w:rsidRPr="00B52F9F">
        <w:rPr>
          <w:lang w:val="ru-RU"/>
        </w:rPr>
        <w:t>доля</w:t>
      </w:r>
      <w:r w:rsidRPr="00B52F9F">
        <w:t xml:space="preserve"> глинистых частиц (размером менее 0,005 мм), изменяется в пределах </w:t>
      </w:r>
      <w:r w:rsidRPr="00B52F9F">
        <w:rPr>
          <w:lang w:val="ru-RU"/>
        </w:rPr>
        <w:t>2</w:t>
      </w:r>
      <w:r w:rsidRPr="00B52F9F">
        <w:t>,</w:t>
      </w:r>
      <w:r w:rsidRPr="00B52F9F">
        <w:rPr>
          <w:lang w:val="ru-RU"/>
        </w:rPr>
        <w:t>6</w:t>
      </w:r>
      <w:r w:rsidRPr="00B52F9F">
        <w:t>…</w:t>
      </w:r>
      <w:r w:rsidRPr="00B52F9F">
        <w:rPr>
          <w:lang w:val="ru-RU"/>
        </w:rPr>
        <w:t>9</w:t>
      </w:r>
      <w:r w:rsidRPr="00B52F9F">
        <w:t>,</w:t>
      </w:r>
      <w:r w:rsidRPr="00B52F9F">
        <w:rPr>
          <w:lang w:val="ru-RU"/>
        </w:rPr>
        <w:t>9</w:t>
      </w:r>
      <w:r w:rsidRPr="00B52F9F">
        <w:t xml:space="preserve"> %. Состав песчаных частиц </w:t>
      </w:r>
      <w:r w:rsidRPr="00B52F9F">
        <w:rPr>
          <w:lang w:val="ru-RU"/>
        </w:rPr>
        <w:t>в среднем, составляет 35</w:t>
      </w:r>
      <w:r w:rsidRPr="00B52F9F">
        <w:t xml:space="preserve">,6 %. По гранулометрическому составу </w:t>
      </w:r>
      <w:r w:rsidRPr="00B52F9F">
        <w:rPr>
          <w:lang w:val="ru-RU"/>
        </w:rPr>
        <w:t>супесь</w:t>
      </w:r>
      <w:r w:rsidRPr="00B52F9F">
        <w:t xml:space="preserve"> пылеватая</w:t>
      </w:r>
      <w:r w:rsidRPr="00B52F9F">
        <w:rPr>
          <w:lang w:val="ru-RU"/>
        </w:rPr>
        <w:t>. Относительное содержание органического вещества составляет 6,8-8,8%.</w:t>
      </w:r>
    </w:p>
    <w:p w:rsidR="00682BFD" w:rsidRPr="00B52F9F" w:rsidRDefault="00682BFD" w:rsidP="00682BFD">
      <w:pPr>
        <w:pStyle w:val="af7"/>
      </w:pPr>
      <w:r w:rsidRPr="00B52F9F">
        <w:rPr>
          <w:lang w:val="ru-RU"/>
        </w:rPr>
        <w:t>Значения деформационных и прочностных характеристик принимаются по результатам лабораторных исследований и составляют: модуль деформации</w:t>
      </w:r>
      <w:r w:rsidRPr="00B52F9F">
        <w:t xml:space="preserve"> </w:t>
      </w:r>
      <w:r w:rsidRPr="00B52F9F">
        <w:rPr>
          <w:lang w:val="ru-RU"/>
        </w:rPr>
        <w:t>13</w:t>
      </w:r>
      <w:r w:rsidRPr="00B52F9F">
        <w:t xml:space="preserve"> МПа, угол внутреннего трения </w:t>
      </w:r>
      <w:r w:rsidRPr="00B52F9F">
        <w:rPr>
          <w:lang w:val="ru-RU"/>
        </w:rPr>
        <w:t>22</w:t>
      </w:r>
      <w:r w:rsidRPr="00B52F9F">
        <w:rPr>
          <w:vertAlign w:val="superscript"/>
        </w:rPr>
        <w:t>о</w:t>
      </w:r>
      <w:r w:rsidRPr="00B52F9F">
        <w:t xml:space="preserve">, удельное сцепление </w:t>
      </w:r>
      <w:r w:rsidRPr="00B52F9F">
        <w:rPr>
          <w:lang w:val="ru-RU"/>
        </w:rPr>
        <w:t>0</w:t>
      </w:r>
      <w:r w:rsidRPr="00B52F9F">
        <w:t xml:space="preserve"> кПа</w:t>
      </w:r>
      <w:r w:rsidRPr="00B52F9F">
        <w:rPr>
          <w:lang w:val="ru-RU"/>
        </w:rPr>
        <w:t>.</w:t>
      </w:r>
    </w:p>
    <w:p w:rsidR="00682BFD" w:rsidRPr="00B52F9F" w:rsidRDefault="00682BFD" w:rsidP="00682BFD">
      <w:pPr>
        <w:pStyle w:val="af7"/>
        <w:rPr>
          <w:lang w:val="ru-RU"/>
        </w:rPr>
      </w:pPr>
      <w:r w:rsidRPr="00B52F9F">
        <w:rPr>
          <w:u w:val="single"/>
          <w:lang w:val="ru-RU"/>
        </w:rPr>
        <w:t>Пески пылеватые</w:t>
      </w:r>
      <w:r w:rsidRPr="00B52F9F">
        <w:rPr>
          <w:lang w:val="ru-RU"/>
        </w:rPr>
        <w:t xml:space="preserve"> характеризуются природной влажностью </w:t>
      </w:r>
      <w:r w:rsidRPr="00B52F9F">
        <w:t>0,</w:t>
      </w:r>
      <w:r w:rsidRPr="00B52F9F">
        <w:rPr>
          <w:lang w:val="ru-RU"/>
        </w:rPr>
        <w:t>242</w:t>
      </w:r>
      <w:r w:rsidRPr="00B52F9F">
        <w:t xml:space="preserve"> д.</w:t>
      </w:r>
      <w:r w:rsidRPr="00B52F9F">
        <w:rPr>
          <w:lang w:val="ru-RU"/>
        </w:rPr>
        <w:t xml:space="preserve"> </w:t>
      </w:r>
      <w:r w:rsidRPr="00B52F9F">
        <w:t>е.,</w:t>
      </w:r>
      <w:r w:rsidRPr="00B52F9F">
        <w:rPr>
          <w:lang w:val="ru-RU"/>
        </w:rPr>
        <w:t xml:space="preserve"> </w:t>
      </w:r>
      <w:r w:rsidRPr="00B52F9F">
        <w:t>плотность</w:t>
      </w:r>
      <w:r w:rsidRPr="00B52F9F">
        <w:rPr>
          <w:lang w:val="ru-RU"/>
        </w:rPr>
        <w:t>ю</w:t>
      </w:r>
      <w:r w:rsidRPr="00B52F9F">
        <w:t xml:space="preserve"> </w:t>
      </w:r>
      <w:r w:rsidRPr="00B52F9F">
        <w:rPr>
          <w:lang w:val="ru-RU"/>
        </w:rPr>
        <w:t xml:space="preserve">– </w:t>
      </w:r>
      <w:r w:rsidRPr="00B52F9F">
        <w:t>1,</w:t>
      </w:r>
      <w:r w:rsidRPr="00B52F9F">
        <w:rPr>
          <w:lang w:val="ru-RU"/>
        </w:rPr>
        <w:t>82</w:t>
      </w:r>
      <w:r w:rsidRPr="00B52F9F">
        <w:t xml:space="preserve"> </w:t>
      </w:r>
      <w:r w:rsidRPr="00B52F9F">
        <w:rPr>
          <w:lang w:val="ru-RU"/>
        </w:rPr>
        <w:t>г</w:t>
      </w:r>
      <w:r w:rsidRPr="00B52F9F">
        <w:t>/</w:t>
      </w:r>
      <w:r w:rsidRPr="00B52F9F">
        <w:rPr>
          <w:lang w:val="ru-RU"/>
        </w:rPr>
        <w:t>см</w:t>
      </w:r>
      <w:r w:rsidRPr="00B52F9F">
        <w:rPr>
          <w:vertAlign w:val="superscript"/>
        </w:rPr>
        <w:t>3</w:t>
      </w:r>
      <w:r w:rsidRPr="00B52F9F">
        <w:rPr>
          <w:lang w:val="ru-RU"/>
        </w:rPr>
        <w:t>.</w:t>
      </w:r>
      <w:r w:rsidRPr="00B52F9F">
        <w:t xml:space="preserve"> </w:t>
      </w:r>
      <w:r w:rsidRPr="00B52F9F">
        <w:rPr>
          <w:lang w:val="ru-RU"/>
        </w:rPr>
        <w:t>К</w:t>
      </w:r>
      <w:proofErr w:type="spellStart"/>
      <w:r w:rsidRPr="00B52F9F">
        <w:t>оэффициент</w:t>
      </w:r>
      <w:proofErr w:type="spellEnd"/>
      <w:r w:rsidRPr="00B52F9F">
        <w:t xml:space="preserve"> пористости</w:t>
      </w:r>
      <w:r w:rsidRPr="00B52F9F">
        <w:rPr>
          <w:lang w:val="ru-RU"/>
        </w:rPr>
        <w:t xml:space="preserve"> составляет </w:t>
      </w:r>
      <w:r w:rsidRPr="00B52F9F">
        <w:t>–</w:t>
      </w:r>
      <w:r w:rsidRPr="00B52F9F">
        <w:rPr>
          <w:lang w:val="ru-RU"/>
        </w:rPr>
        <w:t xml:space="preserve"> </w:t>
      </w:r>
      <w:r w:rsidRPr="00B52F9F">
        <w:t>0,</w:t>
      </w:r>
      <w:r w:rsidRPr="00B52F9F">
        <w:rPr>
          <w:lang w:val="ru-RU"/>
        </w:rPr>
        <w:t>815</w:t>
      </w:r>
      <w:r w:rsidRPr="00B52F9F">
        <w:t xml:space="preserve"> д.</w:t>
      </w:r>
      <w:r w:rsidRPr="00B52F9F">
        <w:rPr>
          <w:lang w:val="ru-RU"/>
        </w:rPr>
        <w:t xml:space="preserve"> </w:t>
      </w:r>
      <w:r w:rsidRPr="00B52F9F">
        <w:t>е.</w:t>
      </w:r>
      <w:r w:rsidRPr="00B52F9F">
        <w:rPr>
          <w:lang w:val="ru-RU"/>
        </w:rPr>
        <w:t xml:space="preserve">, коэффициент водонасыщения – 0,79. Пески рыхлые, </w:t>
      </w:r>
      <w:proofErr w:type="spellStart"/>
      <w:r w:rsidRPr="00B52F9F">
        <w:rPr>
          <w:lang w:val="ru-RU"/>
        </w:rPr>
        <w:t>водонасыщенные</w:t>
      </w:r>
      <w:proofErr w:type="spellEnd"/>
      <w:r w:rsidRPr="00B52F9F">
        <w:rPr>
          <w:lang w:val="ru-RU"/>
        </w:rPr>
        <w:t>.</w:t>
      </w:r>
    </w:p>
    <w:p w:rsidR="00682BFD" w:rsidRPr="00B52F9F" w:rsidRDefault="00682BFD" w:rsidP="00682BFD">
      <w:pPr>
        <w:pStyle w:val="af7"/>
        <w:rPr>
          <w:lang w:val="ru-RU"/>
        </w:rPr>
      </w:pPr>
      <w:r w:rsidRPr="00B52F9F">
        <w:t xml:space="preserve">В гранулометрическом составе грунта преобладают фракции </w:t>
      </w:r>
      <w:r w:rsidRPr="00B52F9F">
        <w:rPr>
          <w:lang w:val="ru-RU"/>
        </w:rPr>
        <w:t>диаметром от 0,10 до 0,05 и от 0,05 до 0,01 мм</w:t>
      </w:r>
      <w:r w:rsidRPr="00B52F9F">
        <w:t xml:space="preserve">, содержание которых равно </w:t>
      </w:r>
      <w:r w:rsidRPr="00B52F9F">
        <w:rPr>
          <w:lang w:val="ru-RU"/>
        </w:rPr>
        <w:t>33</w:t>
      </w:r>
      <w:r w:rsidRPr="00B52F9F">
        <w:t>,</w:t>
      </w:r>
      <w:r w:rsidRPr="00B52F9F">
        <w:rPr>
          <w:lang w:val="ru-RU"/>
        </w:rPr>
        <w:t>5</w:t>
      </w:r>
      <w:r w:rsidRPr="00B52F9F">
        <w:t xml:space="preserve"> % и </w:t>
      </w:r>
      <w:r w:rsidRPr="00B52F9F">
        <w:rPr>
          <w:lang w:val="ru-RU"/>
        </w:rPr>
        <w:t>31</w:t>
      </w:r>
      <w:r w:rsidRPr="00B52F9F">
        <w:t>,8 % соответственно.</w:t>
      </w:r>
      <w:r w:rsidRPr="00B52F9F">
        <w:rPr>
          <w:lang w:val="ru-RU"/>
        </w:rPr>
        <w:t xml:space="preserve"> Содержание глинистых частиц изменяется от нуля до 3,9 %, при среднем значении 1,0 %.</w:t>
      </w:r>
    </w:p>
    <w:p w:rsidR="00682BFD" w:rsidRPr="00B52F9F" w:rsidRDefault="00682BFD" w:rsidP="00682BFD">
      <w:pPr>
        <w:pStyle w:val="af7"/>
        <w:rPr>
          <w:lang w:val="ru-RU"/>
        </w:rPr>
      </w:pPr>
      <w:r w:rsidRPr="00B52F9F">
        <w:t>Плотность песк</w:t>
      </w:r>
      <w:r w:rsidRPr="00B52F9F">
        <w:rPr>
          <w:lang w:val="ru-RU"/>
        </w:rPr>
        <w:t>ов</w:t>
      </w:r>
      <w:r w:rsidRPr="00B52F9F">
        <w:t xml:space="preserve"> в предельно рыхлом сложении составляет 1,</w:t>
      </w:r>
      <w:r w:rsidRPr="00B52F9F">
        <w:rPr>
          <w:lang w:val="ru-RU"/>
        </w:rPr>
        <w:t>17</w:t>
      </w:r>
      <w:r w:rsidRPr="00B52F9F">
        <w:t xml:space="preserve"> </w:t>
      </w:r>
      <w:r w:rsidRPr="00B52F9F">
        <w:rPr>
          <w:lang w:val="ru-RU"/>
        </w:rPr>
        <w:t>г</w:t>
      </w:r>
      <w:r w:rsidRPr="00B52F9F">
        <w:t>/</w:t>
      </w:r>
      <w:r w:rsidRPr="00B52F9F">
        <w:rPr>
          <w:lang w:val="ru-RU"/>
        </w:rPr>
        <w:t>см</w:t>
      </w:r>
      <w:r w:rsidRPr="00B52F9F">
        <w:rPr>
          <w:vertAlign w:val="superscript"/>
        </w:rPr>
        <w:t>3</w:t>
      </w:r>
      <w:r w:rsidRPr="00B52F9F">
        <w:rPr>
          <w:lang w:val="ru-RU"/>
        </w:rPr>
        <w:t>,</w:t>
      </w:r>
      <w:r w:rsidRPr="00B52F9F">
        <w:t xml:space="preserve"> </w:t>
      </w:r>
      <w:r w:rsidRPr="00B52F9F">
        <w:rPr>
          <w:lang w:val="ru-RU"/>
        </w:rPr>
        <w:t>в</w:t>
      </w:r>
      <w:r w:rsidRPr="00B52F9F">
        <w:t xml:space="preserve"> предельно плотном сложении значение плотности сухого песка равно 1,</w:t>
      </w:r>
      <w:r w:rsidRPr="00B52F9F">
        <w:rPr>
          <w:lang w:val="ru-RU"/>
        </w:rPr>
        <w:t>57</w:t>
      </w:r>
      <w:r w:rsidRPr="00B52F9F">
        <w:t xml:space="preserve"> </w:t>
      </w:r>
      <w:r w:rsidRPr="00B52F9F">
        <w:rPr>
          <w:lang w:val="ru-RU"/>
        </w:rPr>
        <w:t>г</w:t>
      </w:r>
      <w:r w:rsidRPr="00B52F9F">
        <w:t>/</w:t>
      </w:r>
      <w:r w:rsidRPr="00B52F9F">
        <w:rPr>
          <w:lang w:val="ru-RU"/>
        </w:rPr>
        <w:t>см</w:t>
      </w:r>
      <w:r w:rsidRPr="00B52F9F">
        <w:rPr>
          <w:vertAlign w:val="superscript"/>
        </w:rPr>
        <w:t>3</w:t>
      </w:r>
      <w:r w:rsidRPr="00B52F9F">
        <w:t>. Угол естественного откоса в воздушно-сухом состоянии 3</w:t>
      </w:r>
      <w:r w:rsidRPr="00B52F9F">
        <w:rPr>
          <w:lang w:val="ru-RU"/>
        </w:rPr>
        <w:t>5</w:t>
      </w:r>
      <w:r w:rsidRPr="00B52F9F">
        <w:t>°, под водой 3</w:t>
      </w:r>
      <w:r w:rsidRPr="00B52F9F">
        <w:rPr>
          <w:lang w:val="ru-RU"/>
        </w:rPr>
        <w:t>1</w:t>
      </w:r>
      <w:r w:rsidRPr="00B52F9F">
        <w:t>°.</w:t>
      </w:r>
      <w:r w:rsidRPr="00B52F9F">
        <w:rPr>
          <w:lang w:val="ru-RU"/>
        </w:rPr>
        <w:t xml:space="preserve"> Относительное содержание органического вещества составляет от 2,1 до 5,7%.</w:t>
      </w:r>
    </w:p>
    <w:p w:rsidR="00682BFD" w:rsidRPr="00B52F9F" w:rsidRDefault="00682BFD" w:rsidP="00682BFD">
      <w:pPr>
        <w:pStyle w:val="af7"/>
      </w:pPr>
      <w:r w:rsidRPr="00B52F9F">
        <w:rPr>
          <w:lang w:val="ru-RU"/>
        </w:rPr>
        <w:t>Значения деформационных и прочностных характеристик принимаются по результатам лабораторных исследований и составляют: модуль деформации</w:t>
      </w:r>
      <w:r w:rsidRPr="00B52F9F">
        <w:t xml:space="preserve"> </w:t>
      </w:r>
      <w:r w:rsidRPr="00B52F9F">
        <w:rPr>
          <w:lang w:val="ru-RU"/>
        </w:rPr>
        <w:t>8</w:t>
      </w:r>
      <w:r w:rsidRPr="00B52F9F">
        <w:t xml:space="preserve"> МПа, угол внутреннего трения </w:t>
      </w:r>
      <w:r w:rsidRPr="00B52F9F">
        <w:rPr>
          <w:lang w:val="ru-RU"/>
        </w:rPr>
        <w:t>31</w:t>
      </w:r>
      <w:r w:rsidRPr="00B52F9F">
        <w:rPr>
          <w:vertAlign w:val="superscript"/>
        </w:rPr>
        <w:t>о</w:t>
      </w:r>
      <w:r w:rsidRPr="00B52F9F">
        <w:t xml:space="preserve">, удельное сцепление </w:t>
      </w:r>
      <w:r w:rsidRPr="00B52F9F">
        <w:rPr>
          <w:lang w:val="ru-RU"/>
        </w:rPr>
        <w:t>0</w:t>
      </w:r>
      <w:r w:rsidRPr="00B52F9F">
        <w:t xml:space="preserve"> кПа</w:t>
      </w:r>
      <w:r w:rsidRPr="00B52F9F">
        <w:rPr>
          <w:lang w:val="ru-RU"/>
        </w:rPr>
        <w:t>.</w:t>
      </w:r>
    </w:p>
    <w:p w:rsidR="00682BFD" w:rsidRPr="00B52F9F" w:rsidRDefault="00682BFD" w:rsidP="00682BFD">
      <w:pPr>
        <w:pStyle w:val="af7"/>
        <w:rPr>
          <w:iCs/>
          <w:position w:val="-2"/>
          <w:lang w:val="ru-RU"/>
        </w:rPr>
      </w:pPr>
      <w:r w:rsidRPr="00B52F9F">
        <w:rPr>
          <w:u w:val="single"/>
          <w:lang w:val="ru-RU"/>
        </w:rPr>
        <w:t>Современные четвертичные аллювиальные отложения р</w:t>
      </w:r>
      <w:proofErr w:type="spellStart"/>
      <w:r w:rsidRPr="00B52F9F">
        <w:rPr>
          <w:u w:val="single"/>
        </w:rPr>
        <w:t>услов</w:t>
      </w:r>
      <w:r w:rsidRPr="00B52F9F">
        <w:rPr>
          <w:u w:val="single"/>
          <w:lang w:val="ru-RU"/>
        </w:rPr>
        <w:t>ой</w:t>
      </w:r>
      <w:proofErr w:type="spellEnd"/>
      <w:r w:rsidRPr="00B52F9F">
        <w:rPr>
          <w:u w:val="single"/>
        </w:rPr>
        <w:t xml:space="preserve"> фаци</w:t>
      </w:r>
      <w:r w:rsidRPr="00B52F9F">
        <w:rPr>
          <w:u w:val="single"/>
          <w:lang w:val="ru-RU"/>
        </w:rPr>
        <w:t>и</w:t>
      </w:r>
      <w:r w:rsidRPr="00B52F9F">
        <w:rPr>
          <w:u w:val="single"/>
        </w:rPr>
        <w:t xml:space="preserve"> </w:t>
      </w:r>
      <w:r w:rsidRPr="00B52F9F">
        <w:rPr>
          <w:iCs/>
          <w:u w:val="single"/>
        </w:rPr>
        <w:t>(</w:t>
      </w:r>
      <w:proofErr w:type="spellStart"/>
      <w:r w:rsidRPr="00B52F9F">
        <w:rPr>
          <w:iCs/>
          <w:u w:val="single"/>
        </w:rPr>
        <w:t>a</w:t>
      </w:r>
      <w:r w:rsidRPr="00B52F9F">
        <w:rPr>
          <w:iCs/>
          <w:u w:val="single"/>
          <w:vertAlign w:val="superscript"/>
          <w:lang w:val="en-US"/>
        </w:rPr>
        <w:t>pt</w:t>
      </w:r>
      <w:proofErr w:type="spellEnd"/>
      <w:r w:rsidRPr="00B52F9F">
        <w:rPr>
          <w:iCs/>
          <w:u w:val="single"/>
        </w:rPr>
        <w:t>Q</w:t>
      </w:r>
      <w:r w:rsidRPr="00B52F9F">
        <w:rPr>
          <w:iCs/>
          <w:position w:val="-2"/>
          <w:u w:val="single"/>
        </w:rPr>
        <w:t>I</w:t>
      </w:r>
      <w:r w:rsidRPr="00B52F9F">
        <w:rPr>
          <w:iCs/>
          <w:position w:val="-2"/>
          <w:u w:val="single"/>
          <w:lang w:val="en-US"/>
        </w:rPr>
        <w:t>V</w:t>
      </w:r>
      <w:r w:rsidRPr="00B52F9F">
        <w:rPr>
          <w:iCs/>
          <w:u w:val="single"/>
          <w:lang w:val="ru-RU"/>
        </w:rPr>
        <w:t>)</w:t>
      </w:r>
      <w:r w:rsidRPr="00B52F9F">
        <w:rPr>
          <w:iCs/>
          <w:position w:val="-2"/>
          <w:lang w:val="ru-RU"/>
        </w:rPr>
        <w:t xml:space="preserve"> преобладают в составе аллювиальных отложений. Грунты представлены песками пылеватыми, мелкими, средней крупности, крупными и в основании – гравийными грунтами.</w:t>
      </w:r>
    </w:p>
    <w:p w:rsidR="00682BFD" w:rsidRPr="00B52F9F" w:rsidRDefault="00682BFD" w:rsidP="00682BFD">
      <w:pPr>
        <w:pStyle w:val="af7"/>
        <w:rPr>
          <w:lang w:val="ru-RU"/>
        </w:rPr>
      </w:pPr>
      <w:r w:rsidRPr="00B52F9F">
        <w:rPr>
          <w:lang w:val="ru-RU"/>
        </w:rPr>
        <w:t xml:space="preserve">В составе аллювиальных отложений русловой фации </w:t>
      </w:r>
      <w:r w:rsidRPr="00B52F9F">
        <w:t>преобладают пески мелкие и пески средней крупности, реже встречаются пески пылеватые</w:t>
      </w:r>
      <w:r w:rsidRPr="00B52F9F">
        <w:rPr>
          <w:lang w:val="ru-RU"/>
        </w:rPr>
        <w:t xml:space="preserve"> и</w:t>
      </w:r>
      <w:r w:rsidRPr="00B52F9F">
        <w:t xml:space="preserve"> крупные</w:t>
      </w:r>
      <w:r w:rsidRPr="00B52F9F">
        <w:rPr>
          <w:lang w:val="ru-RU"/>
        </w:rPr>
        <w:t>. Гравийные грунты слагают основание разреза от 88,5 м до 106,5 м (вскрытая).</w:t>
      </w:r>
    </w:p>
    <w:p w:rsidR="00682BFD" w:rsidRPr="00B52F9F" w:rsidRDefault="00682BFD" w:rsidP="00682BFD">
      <w:pPr>
        <w:pStyle w:val="af7"/>
        <w:rPr>
          <w:lang w:val="ru-RU"/>
        </w:rPr>
      </w:pPr>
      <w:r w:rsidRPr="00B52F9F">
        <w:rPr>
          <w:u w:val="single"/>
          <w:lang w:val="ru-RU"/>
        </w:rPr>
        <w:t>Пески пылеватые</w:t>
      </w:r>
      <w:r w:rsidRPr="00B52F9F">
        <w:rPr>
          <w:lang w:val="ru-RU"/>
        </w:rPr>
        <w:t xml:space="preserve"> залегают в верхней части руслового аллювия. Пески</w:t>
      </w:r>
      <w:r w:rsidRPr="00B52F9F">
        <w:t xml:space="preserve"> </w:t>
      </w:r>
      <w:proofErr w:type="spellStart"/>
      <w:r w:rsidRPr="00B52F9F">
        <w:t>водонасыщенные</w:t>
      </w:r>
      <w:proofErr w:type="spellEnd"/>
      <w:r w:rsidRPr="00B52F9F">
        <w:rPr>
          <w:lang w:val="ru-RU"/>
        </w:rPr>
        <w:t xml:space="preserve">. Влажность их составляет 0,267 д. е., плотность частиц грунта равна </w:t>
      </w:r>
      <w:r w:rsidRPr="00B52F9F">
        <w:rPr>
          <w:lang w:val="ru-RU"/>
        </w:rPr>
        <w:br/>
        <w:t>2,66 г</w:t>
      </w:r>
      <w:r w:rsidRPr="00B52F9F">
        <w:t>/</w:t>
      </w:r>
      <w:r w:rsidRPr="00B52F9F">
        <w:rPr>
          <w:lang w:val="ru-RU"/>
        </w:rPr>
        <w:t>см</w:t>
      </w:r>
      <w:r w:rsidRPr="00B52F9F">
        <w:rPr>
          <w:vertAlign w:val="superscript"/>
        </w:rPr>
        <w:t>3</w:t>
      </w:r>
      <w:r w:rsidRPr="00B52F9F">
        <w:rPr>
          <w:lang w:val="ru-RU"/>
        </w:rPr>
        <w:t>. По результатам плотностного гамма-гамма каротажа, плотность в естественном залегании равна 1</w:t>
      </w:r>
      <w:r w:rsidRPr="00B52F9F">
        <w:t>,</w:t>
      </w:r>
      <w:r w:rsidRPr="00B52F9F">
        <w:rPr>
          <w:lang w:val="ru-RU"/>
        </w:rPr>
        <w:t>95</w:t>
      </w:r>
      <w:r w:rsidRPr="00B52F9F">
        <w:t xml:space="preserve"> </w:t>
      </w:r>
      <w:r w:rsidRPr="00B52F9F">
        <w:rPr>
          <w:lang w:val="ru-RU"/>
        </w:rPr>
        <w:t>г</w:t>
      </w:r>
      <w:r w:rsidRPr="00B52F9F">
        <w:t>/</w:t>
      </w:r>
      <w:r w:rsidRPr="00B52F9F">
        <w:rPr>
          <w:lang w:val="ru-RU"/>
        </w:rPr>
        <w:t>с</w:t>
      </w:r>
      <w:r w:rsidRPr="00B52F9F">
        <w:t>м</w:t>
      </w:r>
      <w:r w:rsidRPr="00B52F9F">
        <w:rPr>
          <w:vertAlign w:val="superscript"/>
        </w:rPr>
        <w:t>3</w:t>
      </w:r>
      <w:r w:rsidRPr="00B52F9F">
        <w:rPr>
          <w:lang w:val="ru-RU"/>
        </w:rPr>
        <w:t xml:space="preserve">. Пески характеризуются средней плотностью сложения. </w:t>
      </w:r>
    </w:p>
    <w:p w:rsidR="00682BFD" w:rsidRPr="00B52F9F" w:rsidRDefault="00682BFD" w:rsidP="00682BFD">
      <w:pPr>
        <w:pStyle w:val="af7"/>
      </w:pPr>
      <w:r w:rsidRPr="00B52F9F">
        <w:rPr>
          <w:lang w:val="ru-RU"/>
        </w:rPr>
        <w:t>В предельно-рыхлом состоянии плотность грунта изменяется в пределах от 1,10 до 1,22 г</w:t>
      </w:r>
      <w:r w:rsidRPr="00B52F9F">
        <w:t>/</w:t>
      </w:r>
      <w:r w:rsidRPr="00B52F9F">
        <w:rPr>
          <w:lang w:val="ru-RU"/>
        </w:rPr>
        <w:t>см</w:t>
      </w:r>
      <w:r w:rsidRPr="00B52F9F">
        <w:rPr>
          <w:vertAlign w:val="superscript"/>
        </w:rPr>
        <w:t>3</w:t>
      </w:r>
      <w:r w:rsidRPr="00B52F9F">
        <w:t>,</w:t>
      </w:r>
      <w:r w:rsidRPr="00B52F9F">
        <w:rPr>
          <w:lang w:val="ru-RU"/>
        </w:rPr>
        <w:t xml:space="preserve"> в предельно-плотном – от 1,34 до 1,66 г/см</w:t>
      </w:r>
      <w:r w:rsidRPr="00B52F9F">
        <w:rPr>
          <w:vertAlign w:val="superscript"/>
          <w:lang w:val="ru-RU"/>
        </w:rPr>
        <w:t>3</w:t>
      </w:r>
      <w:r w:rsidRPr="00B52F9F">
        <w:rPr>
          <w:lang w:val="ru-RU"/>
        </w:rPr>
        <w:t xml:space="preserve">. </w:t>
      </w:r>
      <w:r w:rsidRPr="00B52F9F">
        <w:t xml:space="preserve">Угол естественного откоса в воздушно-сухом состоянии </w:t>
      </w:r>
      <w:r w:rsidRPr="00B52F9F">
        <w:rPr>
          <w:lang w:val="ru-RU"/>
        </w:rPr>
        <w:t>равен</w:t>
      </w:r>
      <w:r w:rsidRPr="00B52F9F">
        <w:t xml:space="preserve"> 3</w:t>
      </w:r>
      <w:r w:rsidRPr="00B52F9F">
        <w:rPr>
          <w:lang w:val="ru-RU"/>
        </w:rPr>
        <w:t>6</w:t>
      </w:r>
      <w:r w:rsidRPr="00B52F9F">
        <w:t>°, под водой 3</w:t>
      </w:r>
      <w:r w:rsidRPr="00B52F9F">
        <w:rPr>
          <w:lang w:val="ru-RU"/>
        </w:rPr>
        <w:t>2</w:t>
      </w:r>
      <w:r w:rsidRPr="00B52F9F">
        <w:t>°.</w:t>
      </w:r>
      <w:r w:rsidRPr="00B52F9F">
        <w:rPr>
          <w:lang w:val="ru-RU"/>
        </w:rPr>
        <w:t xml:space="preserve"> </w:t>
      </w:r>
      <w:r w:rsidRPr="00B52F9F">
        <w:t xml:space="preserve">В гранулометрическом составе песков пылеватых преобладает фракция с диаметром частиц от 0,25 до 0,1 мм, </w:t>
      </w:r>
      <w:r w:rsidRPr="00B52F9F">
        <w:rPr>
          <w:lang w:val="ru-RU"/>
        </w:rPr>
        <w:t xml:space="preserve">среднее </w:t>
      </w:r>
      <w:r w:rsidRPr="00B52F9F">
        <w:t xml:space="preserve">содержание которой составляет 48 %. </w:t>
      </w:r>
    </w:p>
    <w:p w:rsidR="00682BFD" w:rsidRPr="00B52F9F" w:rsidRDefault="00682BFD" w:rsidP="00682BFD">
      <w:pPr>
        <w:pStyle w:val="af7"/>
        <w:rPr>
          <w:lang w:val="ru-RU"/>
        </w:rPr>
      </w:pPr>
      <w:r w:rsidRPr="00B52F9F">
        <w:rPr>
          <w:lang w:val="ru-RU"/>
        </w:rPr>
        <w:lastRenderedPageBreak/>
        <w:t xml:space="preserve">Значения деформационных и прочностных характеристик принимаются по результатам динамического </w:t>
      </w:r>
      <w:proofErr w:type="spellStart"/>
      <w:r w:rsidRPr="00B52F9F">
        <w:rPr>
          <w:lang w:val="ru-RU"/>
        </w:rPr>
        <w:t>зондировния</w:t>
      </w:r>
      <w:proofErr w:type="spellEnd"/>
      <w:r w:rsidRPr="00B52F9F">
        <w:rPr>
          <w:lang w:val="ru-RU"/>
        </w:rPr>
        <w:t xml:space="preserve"> грунтов и составляют: модуль деформации</w:t>
      </w:r>
      <w:r w:rsidRPr="00B52F9F">
        <w:t xml:space="preserve"> </w:t>
      </w:r>
      <w:r w:rsidRPr="00B52F9F">
        <w:rPr>
          <w:lang w:val="ru-RU"/>
        </w:rPr>
        <w:t>15</w:t>
      </w:r>
      <w:r w:rsidRPr="00B52F9F">
        <w:t xml:space="preserve"> МПа, угол внутреннего трения </w:t>
      </w:r>
      <w:r w:rsidRPr="00B52F9F">
        <w:rPr>
          <w:lang w:val="ru-RU"/>
        </w:rPr>
        <w:t>27</w:t>
      </w:r>
      <w:r w:rsidRPr="00B52F9F">
        <w:rPr>
          <w:vertAlign w:val="superscript"/>
        </w:rPr>
        <w:t>о</w:t>
      </w:r>
      <w:r w:rsidRPr="00B52F9F">
        <w:t xml:space="preserve">, удельное сцепление </w:t>
      </w:r>
      <w:r w:rsidRPr="00B52F9F">
        <w:rPr>
          <w:lang w:val="ru-RU"/>
        </w:rPr>
        <w:t>0</w:t>
      </w:r>
      <w:r w:rsidRPr="00B52F9F">
        <w:t xml:space="preserve"> кПа</w:t>
      </w:r>
      <w:r w:rsidRPr="00B52F9F">
        <w:rPr>
          <w:lang w:val="ru-RU"/>
        </w:rPr>
        <w:t>.</w:t>
      </w:r>
    </w:p>
    <w:p w:rsidR="00682BFD" w:rsidRPr="00B52F9F" w:rsidRDefault="00682BFD" w:rsidP="00682BFD">
      <w:pPr>
        <w:pStyle w:val="af7"/>
        <w:rPr>
          <w:lang w:val="ru-RU"/>
        </w:rPr>
      </w:pPr>
      <w:r w:rsidRPr="00B52F9F">
        <w:rPr>
          <w:lang w:val="ru-RU"/>
        </w:rPr>
        <w:t xml:space="preserve">По результатам динамического зондирования для маловлажных и влажных песков разжижение возможно, для </w:t>
      </w:r>
      <w:proofErr w:type="spellStart"/>
      <w:r w:rsidRPr="00B52F9F">
        <w:rPr>
          <w:lang w:val="ru-RU"/>
        </w:rPr>
        <w:t>водонасыщенных</w:t>
      </w:r>
      <w:proofErr w:type="spellEnd"/>
      <w:r w:rsidRPr="00B52F9F">
        <w:rPr>
          <w:lang w:val="ru-RU"/>
        </w:rPr>
        <w:t xml:space="preserve"> – разжижение практически невозможно.</w:t>
      </w:r>
    </w:p>
    <w:p w:rsidR="00682BFD" w:rsidRPr="00B52F9F" w:rsidRDefault="00682BFD" w:rsidP="00682BFD">
      <w:pPr>
        <w:pStyle w:val="af7"/>
      </w:pPr>
      <w:r w:rsidRPr="00B52F9F">
        <w:rPr>
          <w:u w:val="single"/>
        </w:rPr>
        <w:t>Пески мелкие</w:t>
      </w:r>
      <w:r w:rsidRPr="00B52F9F">
        <w:t>, исследованные в лаборатории на 228 образцах</w:t>
      </w:r>
      <w:r w:rsidRPr="00B52F9F">
        <w:rPr>
          <w:lang w:val="ru-RU"/>
        </w:rPr>
        <w:t xml:space="preserve"> грунтов</w:t>
      </w:r>
      <w:r w:rsidRPr="00B52F9F">
        <w:t xml:space="preserve">, имеют влажность </w:t>
      </w:r>
      <w:r w:rsidRPr="00B52F9F">
        <w:rPr>
          <w:lang w:val="ru-RU"/>
        </w:rPr>
        <w:t xml:space="preserve">– </w:t>
      </w:r>
      <w:r w:rsidRPr="00B52F9F">
        <w:t>0,253 д.</w:t>
      </w:r>
      <w:r w:rsidRPr="00B52F9F">
        <w:rPr>
          <w:lang w:val="ru-RU"/>
        </w:rPr>
        <w:t xml:space="preserve"> </w:t>
      </w:r>
      <w:r w:rsidRPr="00B52F9F">
        <w:t xml:space="preserve">е., плотность частиц грунта </w:t>
      </w:r>
      <w:r w:rsidRPr="00B52F9F">
        <w:rPr>
          <w:lang w:val="ru-RU"/>
        </w:rPr>
        <w:t xml:space="preserve">– </w:t>
      </w:r>
      <w:r w:rsidRPr="00B52F9F">
        <w:t>2,66</w:t>
      </w:r>
      <w:r w:rsidRPr="00B52F9F">
        <w:rPr>
          <w:lang w:val="ru-RU"/>
        </w:rPr>
        <w:t xml:space="preserve"> г</w:t>
      </w:r>
      <w:r w:rsidRPr="00B52F9F">
        <w:t>/</w:t>
      </w:r>
      <w:r w:rsidRPr="00B52F9F">
        <w:rPr>
          <w:lang w:val="ru-RU"/>
        </w:rPr>
        <w:t>см</w:t>
      </w:r>
      <w:r w:rsidRPr="00B52F9F">
        <w:rPr>
          <w:vertAlign w:val="superscript"/>
        </w:rPr>
        <w:t>3</w:t>
      </w:r>
      <w:r w:rsidRPr="00B52F9F">
        <w:t xml:space="preserve">, угол естественного откоса в воздушно-сухом состоянии 35°, под водой 31°. Плотность грунта </w:t>
      </w:r>
      <w:r w:rsidRPr="00B52F9F">
        <w:rPr>
          <w:lang w:val="ru-RU"/>
        </w:rPr>
        <w:t>в предельно-рыхлом сложении в среднем составляет</w:t>
      </w:r>
      <w:r w:rsidRPr="00B52F9F">
        <w:t xml:space="preserve"> 1,26 </w:t>
      </w:r>
      <w:r w:rsidRPr="00B52F9F">
        <w:rPr>
          <w:lang w:val="ru-RU"/>
        </w:rPr>
        <w:t>т</w:t>
      </w:r>
      <w:r w:rsidRPr="00B52F9F">
        <w:t>/м³. Плотность грунта в предельно-плотном сложении в среднем равна 1,53 г/см</w:t>
      </w:r>
      <w:r w:rsidRPr="00B52F9F">
        <w:rPr>
          <w:vertAlign w:val="superscript"/>
        </w:rPr>
        <w:t>3</w:t>
      </w:r>
      <w:r w:rsidRPr="00B52F9F">
        <w:t>.</w:t>
      </w:r>
    </w:p>
    <w:p w:rsidR="00682BFD" w:rsidRPr="00B52F9F" w:rsidRDefault="00682BFD" w:rsidP="00682BFD">
      <w:pPr>
        <w:pStyle w:val="af7"/>
      </w:pPr>
      <w:r w:rsidRPr="00B52F9F">
        <w:t>Пески мелкие характеризуются средней плотностью сложения. По данным геофизических исследований, плотность песков мелких</w:t>
      </w:r>
      <w:r w:rsidRPr="00B52F9F">
        <w:rPr>
          <w:lang w:val="ru-RU"/>
        </w:rPr>
        <w:t xml:space="preserve"> составляет</w:t>
      </w:r>
      <w:r w:rsidRPr="00B52F9F">
        <w:t xml:space="preserve"> 1,94 </w:t>
      </w:r>
      <w:r w:rsidRPr="00B52F9F">
        <w:rPr>
          <w:lang w:val="ru-RU"/>
        </w:rPr>
        <w:t>г</w:t>
      </w:r>
      <w:r w:rsidRPr="00B52F9F">
        <w:t>/</w:t>
      </w:r>
      <w:r w:rsidRPr="00B52F9F">
        <w:rPr>
          <w:lang w:val="ru-RU"/>
        </w:rPr>
        <w:t>см</w:t>
      </w:r>
      <w:r w:rsidRPr="00B52F9F">
        <w:rPr>
          <w:vertAlign w:val="superscript"/>
        </w:rPr>
        <w:t>3</w:t>
      </w:r>
      <w:r w:rsidRPr="00B52F9F">
        <w:t>.</w:t>
      </w:r>
    </w:p>
    <w:p w:rsidR="00682BFD" w:rsidRPr="00B52F9F" w:rsidRDefault="00682BFD" w:rsidP="00682BFD">
      <w:pPr>
        <w:pStyle w:val="af7"/>
      </w:pPr>
      <w:r w:rsidRPr="00B52F9F">
        <w:t xml:space="preserve">В гранулометрическом составе песков мелких доминирует фракция с диаметром </w:t>
      </w:r>
      <w:r w:rsidRPr="00B52F9F">
        <w:rPr>
          <w:lang w:val="ru-RU"/>
        </w:rPr>
        <w:t xml:space="preserve">зерен </w:t>
      </w:r>
      <w:r w:rsidRPr="00B52F9F">
        <w:t xml:space="preserve">от 0,25 до 0,1 мм, весовая доля частиц данной фракции в среднем равна 59,0 %. </w:t>
      </w:r>
      <w:r w:rsidRPr="00B52F9F">
        <w:rPr>
          <w:lang w:val="ru-RU"/>
        </w:rPr>
        <w:t>Относительное с</w:t>
      </w:r>
      <w:proofErr w:type="spellStart"/>
      <w:r w:rsidRPr="00B52F9F">
        <w:t>одержание</w:t>
      </w:r>
      <w:proofErr w:type="spellEnd"/>
      <w:r w:rsidRPr="00B52F9F">
        <w:t xml:space="preserve"> органического вещества в грунте составляет </w:t>
      </w:r>
      <w:r w:rsidRPr="00B52F9F">
        <w:rPr>
          <w:lang w:val="ru-RU"/>
        </w:rPr>
        <w:t xml:space="preserve">от </w:t>
      </w:r>
      <w:r w:rsidRPr="00B52F9F">
        <w:t>2,0</w:t>
      </w:r>
      <w:r w:rsidRPr="00B52F9F">
        <w:rPr>
          <w:lang w:val="ru-RU"/>
        </w:rPr>
        <w:t xml:space="preserve"> до </w:t>
      </w:r>
      <w:r w:rsidRPr="00B52F9F">
        <w:t>2,3 %.</w:t>
      </w:r>
    </w:p>
    <w:p w:rsidR="00682BFD" w:rsidRPr="00B52F9F" w:rsidRDefault="00682BFD" w:rsidP="00682BFD">
      <w:pPr>
        <w:pStyle w:val="af7"/>
        <w:rPr>
          <w:lang w:val="ru-RU"/>
        </w:rPr>
      </w:pPr>
      <w:r w:rsidRPr="00B52F9F">
        <w:rPr>
          <w:lang w:val="ru-RU"/>
        </w:rPr>
        <w:t>Значения деформационных и прочностных характеристик принимаются по результатам статического зондирования грунтов и составляют: модуль деформации</w:t>
      </w:r>
      <w:r w:rsidRPr="00B52F9F">
        <w:t xml:space="preserve"> </w:t>
      </w:r>
      <w:r w:rsidRPr="00B52F9F">
        <w:rPr>
          <w:lang w:val="ru-RU"/>
        </w:rPr>
        <w:t>19</w:t>
      </w:r>
      <w:r w:rsidRPr="00B52F9F">
        <w:t xml:space="preserve"> МПа, угол внутреннего трения </w:t>
      </w:r>
      <w:r w:rsidRPr="00B52F9F">
        <w:rPr>
          <w:lang w:val="ru-RU"/>
        </w:rPr>
        <w:t>28</w:t>
      </w:r>
      <w:r w:rsidRPr="00B52F9F">
        <w:rPr>
          <w:vertAlign w:val="superscript"/>
        </w:rPr>
        <w:t>о</w:t>
      </w:r>
      <w:r w:rsidRPr="00B52F9F">
        <w:t xml:space="preserve">, удельное сцепление </w:t>
      </w:r>
      <w:r w:rsidRPr="00B52F9F">
        <w:rPr>
          <w:lang w:val="ru-RU"/>
        </w:rPr>
        <w:t>0</w:t>
      </w:r>
      <w:r w:rsidRPr="00B52F9F">
        <w:t xml:space="preserve"> кПа</w:t>
      </w:r>
      <w:r w:rsidRPr="00B52F9F">
        <w:rPr>
          <w:lang w:val="ru-RU"/>
        </w:rPr>
        <w:t>.</w:t>
      </w:r>
    </w:p>
    <w:p w:rsidR="00682BFD" w:rsidRPr="00B52F9F" w:rsidRDefault="00682BFD" w:rsidP="00682BFD">
      <w:pPr>
        <w:pStyle w:val="af7"/>
        <w:rPr>
          <w:lang w:val="ru-RU"/>
        </w:rPr>
      </w:pPr>
      <w:r w:rsidRPr="00B52F9F">
        <w:rPr>
          <w:lang w:val="ru-RU"/>
        </w:rPr>
        <w:t xml:space="preserve">По результатам динамического зондирования для </w:t>
      </w:r>
      <w:proofErr w:type="spellStart"/>
      <w:r w:rsidRPr="00B52F9F">
        <w:rPr>
          <w:lang w:val="ru-RU"/>
        </w:rPr>
        <w:t>водонасыщенных</w:t>
      </w:r>
      <w:proofErr w:type="spellEnd"/>
      <w:r w:rsidRPr="00B52F9F">
        <w:rPr>
          <w:lang w:val="ru-RU"/>
        </w:rPr>
        <w:t xml:space="preserve"> песков разжижение практически невозможно. </w:t>
      </w:r>
    </w:p>
    <w:p w:rsidR="00682BFD" w:rsidRPr="00B52F9F" w:rsidRDefault="00682BFD" w:rsidP="00682BFD">
      <w:pPr>
        <w:pStyle w:val="af7"/>
        <w:rPr>
          <w:lang w:val="ru-RU"/>
        </w:rPr>
      </w:pPr>
      <w:r w:rsidRPr="00B52F9F">
        <w:rPr>
          <w:u w:val="single"/>
        </w:rPr>
        <w:t>Пески средней крупности</w:t>
      </w:r>
      <w:r w:rsidRPr="00B52F9F">
        <w:t xml:space="preserve"> </w:t>
      </w:r>
      <w:r w:rsidRPr="00B52F9F">
        <w:rPr>
          <w:lang w:val="ru-RU"/>
        </w:rPr>
        <w:t>испытывались в лаборатории на 120 образцах грунтов.</w:t>
      </w:r>
      <w:r w:rsidRPr="00B52F9F">
        <w:t xml:space="preserve"> Природная влажность грунтов </w:t>
      </w:r>
      <w:r w:rsidRPr="00B52F9F">
        <w:rPr>
          <w:lang w:val="ru-RU"/>
        </w:rPr>
        <w:t>составляет – 0,223 д. е.</w:t>
      </w:r>
      <w:r w:rsidRPr="00B52F9F">
        <w:t xml:space="preserve">, плотность частиц грунта </w:t>
      </w:r>
      <w:r w:rsidRPr="00B52F9F">
        <w:rPr>
          <w:lang w:val="ru-RU"/>
        </w:rPr>
        <w:t xml:space="preserve">- </w:t>
      </w:r>
      <w:r w:rsidRPr="00B52F9F">
        <w:t>2,65 г/см</w:t>
      </w:r>
      <w:r w:rsidRPr="00B52F9F">
        <w:rPr>
          <w:vertAlign w:val="superscript"/>
        </w:rPr>
        <w:t>3</w:t>
      </w:r>
      <w:r w:rsidRPr="00B52F9F">
        <w:t>. Значение плотности сухого грунта в предельно-</w:t>
      </w:r>
      <w:r w:rsidRPr="00B52F9F">
        <w:rPr>
          <w:lang w:val="ru-RU"/>
        </w:rPr>
        <w:t>рыхлом</w:t>
      </w:r>
      <w:r w:rsidRPr="00B52F9F">
        <w:t xml:space="preserve"> и предельно </w:t>
      </w:r>
      <w:r w:rsidRPr="00B52F9F">
        <w:rPr>
          <w:lang w:val="ru-RU"/>
        </w:rPr>
        <w:t>плотном</w:t>
      </w:r>
      <w:r w:rsidRPr="00B52F9F">
        <w:t xml:space="preserve"> сложении соответственно</w:t>
      </w:r>
      <w:r w:rsidRPr="00B52F9F">
        <w:rPr>
          <w:lang w:val="ru-RU"/>
        </w:rPr>
        <w:t>,</w:t>
      </w:r>
      <w:r w:rsidRPr="00B52F9F">
        <w:t xml:space="preserve"> в среднем составляют 1,</w:t>
      </w:r>
      <w:r w:rsidRPr="00B52F9F">
        <w:rPr>
          <w:lang w:val="ru-RU"/>
        </w:rPr>
        <w:t>38</w:t>
      </w:r>
      <w:r w:rsidRPr="00B52F9F">
        <w:t xml:space="preserve"> и 1,</w:t>
      </w:r>
      <w:r w:rsidRPr="00B52F9F">
        <w:rPr>
          <w:lang w:val="ru-RU"/>
        </w:rPr>
        <w:t>64 г</w:t>
      </w:r>
      <w:r w:rsidRPr="00B52F9F">
        <w:t>/</w:t>
      </w:r>
      <w:r w:rsidRPr="00B52F9F">
        <w:rPr>
          <w:lang w:val="ru-RU"/>
        </w:rPr>
        <w:t>см</w:t>
      </w:r>
      <w:r w:rsidRPr="00B52F9F">
        <w:rPr>
          <w:vertAlign w:val="superscript"/>
        </w:rPr>
        <w:t>3</w:t>
      </w:r>
      <w:r w:rsidRPr="00B52F9F">
        <w:t xml:space="preserve">. Угол естественного откоса песков </w:t>
      </w:r>
      <w:r w:rsidRPr="00B52F9F">
        <w:rPr>
          <w:lang w:val="ru-RU"/>
        </w:rPr>
        <w:t>средней крупности</w:t>
      </w:r>
      <w:r w:rsidRPr="00B52F9F">
        <w:t xml:space="preserve"> в воздушно-сухом состоянии составил 3</w:t>
      </w:r>
      <w:r w:rsidRPr="00B52F9F">
        <w:rPr>
          <w:lang w:val="ru-RU"/>
        </w:rPr>
        <w:t>6</w:t>
      </w:r>
      <w:r w:rsidRPr="00B52F9F">
        <w:t>°,</w:t>
      </w:r>
      <w:r w:rsidRPr="00B52F9F">
        <w:rPr>
          <w:lang w:val="ru-RU"/>
        </w:rPr>
        <w:t xml:space="preserve"> а</w:t>
      </w:r>
      <w:r w:rsidRPr="00B52F9F">
        <w:t xml:space="preserve"> под водой </w:t>
      </w:r>
      <w:r w:rsidRPr="00B52F9F">
        <w:rPr>
          <w:lang w:val="ru-RU"/>
        </w:rPr>
        <w:t>32</w:t>
      </w:r>
      <w:r w:rsidRPr="00B52F9F">
        <w:t>°</w:t>
      </w:r>
      <w:r w:rsidRPr="00B52F9F">
        <w:rPr>
          <w:lang w:val="ru-RU"/>
        </w:rPr>
        <w:t>.</w:t>
      </w:r>
      <w:r w:rsidRPr="00B52F9F">
        <w:t xml:space="preserve"> </w:t>
      </w:r>
      <w:r w:rsidRPr="00B52F9F">
        <w:rPr>
          <w:lang w:val="ru-RU"/>
        </w:rPr>
        <w:t xml:space="preserve">Плотность грунта </w:t>
      </w:r>
      <w:proofErr w:type="spellStart"/>
      <w:r w:rsidRPr="00B52F9F">
        <w:t>грунта</w:t>
      </w:r>
      <w:proofErr w:type="spellEnd"/>
      <w:r w:rsidRPr="00B52F9F">
        <w:t xml:space="preserve"> </w:t>
      </w:r>
      <w:r w:rsidRPr="00B52F9F">
        <w:rPr>
          <w:lang w:val="ru-RU"/>
        </w:rPr>
        <w:t>– 1</w:t>
      </w:r>
      <w:r w:rsidRPr="00B52F9F">
        <w:t>,</w:t>
      </w:r>
      <w:r w:rsidRPr="00B52F9F">
        <w:rPr>
          <w:lang w:val="ru-RU"/>
        </w:rPr>
        <w:t>9</w:t>
      </w:r>
      <w:r w:rsidRPr="00B52F9F">
        <w:t>6 г/см</w:t>
      </w:r>
      <w:r w:rsidRPr="00B52F9F">
        <w:rPr>
          <w:vertAlign w:val="superscript"/>
        </w:rPr>
        <w:t>3</w:t>
      </w:r>
      <w:r w:rsidRPr="00B52F9F">
        <w:rPr>
          <w:lang w:val="ru-RU"/>
        </w:rPr>
        <w:t>, принята по результатам плотностного гамма-гамма каротажа. В</w:t>
      </w:r>
      <w:r w:rsidRPr="00B52F9F">
        <w:t xml:space="preserve"> гранулометрическом составе песков </w:t>
      </w:r>
      <w:r w:rsidRPr="00B52F9F">
        <w:rPr>
          <w:lang w:val="ru-RU"/>
        </w:rPr>
        <w:t>средней крупности</w:t>
      </w:r>
      <w:r w:rsidRPr="00B52F9F">
        <w:t xml:space="preserve"> преобладает фракция с диаметром частиц от 0,5</w:t>
      </w:r>
      <w:r w:rsidRPr="00B52F9F">
        <w:rPr>
          <w:lang w:val="ru-RU"/>
        </w:rPr>
        <w:t xml:space="preserve"> до</w:t>
      </w:r>
      <w:r w:rsidRPr="00B52F9F">
        <w:t xml:space="preserve"> 0,25 мм, </w:t>
      </w:r>
      <w:r w:rsidRPr="00B52F9F">
        <w:rPr>
          <w:lang w:val="ru-RU"/>
        </w:rPr>
        <w:t>весовая доля</w:t>
      </w:r>
      <w:r w:rsidRPr="00B52F9F">
        <w:t xml:space="preserve"> </w:t>
      </w:r>
      <w:r w:rsidRPr="00B52F9F">
        <w:rPr>
          <w:lang w:val="ru-RU"/>
        </w:rPr>
        <w:t>которой</w:t>
      </w:r>
      <w:r w:rsidRPr="00B52F9F">
        <w:t xml:space="preserve">, в среднем, составляет </w:t>
      </w:r>
      <w:r w:rsidRPr="00B52F9F">
        <w:rPr>
          <w:lang w:val="ru-RU"/>
        </w:rPr>
        <w:t>58</w:t>
      </w:r>
      <w:r w:rsidRPr="00B52F9F">
        <w:t>,</w:t>
      </w:r>
      <w:r w:rsidRPr="00B52F9F">
        <w:rPr>
          <w:lang w:val="ru-RU"/>
        </w:rPr>
        <w:t>8</w:t>
      </w:r>
      <w:r w:rsidRPr="00B52F9F">
        <w:t xml:space="preserve"> %.</w:t>
      </w:r>
      <w:r w:rsidRPr="00B52F9F">
        <w:rPr>
          <w:lang w:val="ru-RU"/>
        </w:rPr>
        <w:t xml:space="preserve"> Относительное содержание органического вещества составляет 1,1 %.</w:t>
      </w:r>
    </w:p>
    <w:p w:rsidR="00682BFD" w:rsidRPr="00B52F9F" w:rsidRDefault="00682BFD" w:rsidP="00682BFD">
      <w:pPr>
        <w:pStyle w:val="af7"/>
        <w:rPr>
          <w:lang w:val="ru-RU"/>
        </w:rPr>
      </w:pPr>
      <w:r w:rsidRPr="00B52F9F">
        <w:rPr>
          <w:lang w:val="ru-RU"/>
        </w:rPr>
        <w:t xml:space="preserve">Значения деформационных и прочностных характеристик принимаются в соответствии с СП 22.13330.2011 </w:t>
      </w:r>
      <w:r w:rsidRPr="00B52F9F">
        <w:t>«Основания зданий и сооружений. Свод правил. Актуализированная редакция СНиП 2.02.01-83*</w:t>
      </w:r>
      <w:r w:rsidRPr="00B52F9F">
        <w:rPr>
          <w:lang w:val="ru-RU"/>
        </w:rPr>
        <w:t>»</w:t>
      </w:r>
      <w:r w:rsidRPr="00B52F9F" w:rsidDel="00AE0827">
        <w:rPr>
          <w:lang w:val="ru-RU"/>
        </w:rPr>
        <w:t xml:space="preserve"> </w:t>
      </w:r>
      <w:r w:rsidRPr="00B52F9F">
        <w:rPr>
          <w:lang w:val="ru-RU"/>
        </w:rPr>
        <w:t>и составляют: модуль деформации</w:t>
      </w:r>
      <w:r w:rsidRPr="00B52F9F">
        <w:t xml:space="preserve"> </w:t>
      </w:r>
      <w:r w:rsidRPr="00B52F9F">
        <w:rPr>
          <w:lang w:val="ru-RU"/>
        </w:rPr>
        <w:t>30</w:t>
      </w:r>
      <w:r w:rsidRPr="00B52F9F">
        <w:t xml:space="preserve"> МПа, угол внутреннего трения </w:t>
      </w:r>
      <w:r w:rsidRPr="00B52F9F">
        <w:rPr>
          <w:lang w:val="ru-RU"/>
        </w:rPr>
        <w:t>35</w:t>
      </w:r>
      <w:r w:rsidRPr="00B52F9F">
        <w:rPr>
          <w:vertAlign w:val="superscript"/>
        </w:rPr>
        <w:t>о</w:t>
      </w:r>
      <w:r w:rsidRPr="00B52F9F">
        <w:t xml:space="preserve">, удельное сцепление </w:t>
      </w:r>
      <w:r w:rsidRPr="00B52F9F">
        <w:rPr>
          <w:lang w:val="ru-RU"/>
        </w:rPr>
        <w:t>0</w:t>
      </w:r>
      <w:r w:rsidRPr="00B52F9F">
        <w:t xml:space="preserve"> кПа</w:t>
      </w:r>
      <w:r w:rsidRPr="00B52F9F">
        <w:rPr>
          <w:lang w:val="ru-RU"/>
        </w:rPr>
        <w:t>.</w:t>
      </w:r>
    </w:p>
    <w:p w:rsidR="00682BFD" w:rsidRPr="00B52F9F" w:rsidRDefault="00682BFD" w:rsidP="00682BFD">
      <w:pPr>
        <w:pStyle w:val="af7"/>
        <w:rPr>
          <w:lang w:val="ru-RU"/>
        </w:rPr>
      </w:pPr>
      <w:r w:rsidRPr="00B52F9F">
        <w:rPr>
          <w:lang w:val="ru-RU"/>
        </w:rPr>
        <w:t xml:space="preserve">По результатам динамического зондирования для песков средней крупности разжижение практически невозможно. </w:t>
      </w:r>
    </w:p>
    <w:p w:rsidR="00682BFD" w:rsidRPr="00B52F9F" w:rsidRDefault="00682BFD" w:rsidP="00682BFD">
      <w:pPr>
        <w:pStyle w:val="af7"/>
      </w:pPr>
      <w:r w:rsidRPr="00B52F9F">
        <w:rPr>
          <w:u w:val="single"/>
        </w:rPr>
        <w:t>Пески крупные</w:t>
      </w:r>
      <w:r w:rsidRPr="00B52F9F">
        <w:t xml:space="preserve"> имеют незначительное распространение в виде линз и прослоев в толще руслового аллювия. Плотность грунта в предельно-рыхлом сложении 1,4</w:t>
      </w:r>
      <w:r w:rsidRPr="00B52F9F">
        <w:rPr>
          <w:lang w:val="ru-RU"/>
        </w:rPr>
        <w:t>3</w:t>
      </w:r>
      <w:r w:rsidRPr="00B52F9F">
        <w:t xml:space="preserve"> г/см³, в предельно-плотном 1,6</w:t>
      </w:r>
      <w:r w:rsidRPr="00B52F9F">
        <w:rPr>
          <w:lang w:val="ru-RU"/>
        </w:rPr>
        <w:t>8</w:t>
      </w:r>
      <w:r w:rsidRPr="00B52F9F">
        <w:t xml:space="preserve"> г/см³. По результатам геофизических данных плотность песков в естественном залегании составил 2,05 г/см</w:t>
      </w:r>
      <w:r w:rsidRPr="00B52F9F">
        <w:rPr>
          <w:vertAlign w:val="superscript"/>
        </w:rPr>
        <w:t>3</w:t>
      </w:r>
      <w:r w:rsidRPr="00B52F9F">
        <w:t xml:space="preserve">. Угол естественного откоса грунтов в воздушно-сухом состоянии равен 37º, под водой 33º. В гранулометрическом составе песка крупного доминирует фракция с диаметром частиц 0,25…0,1 мм, в среднем она составляет 52,6 %. Фракция с диаметром частиц 2…1 мм меняется от нуля до 25,1 %, при среднем значении </w:t>
      </w:r>
      <w:r w:rsidRPr="00B52F9F">
        <w:br/>
        <w:t>0,9 %. Фракции с диаметром частиц менее 0,1 мм присутствуют в количестве 4,0 %.</w:t>
      </w:r>
    </w:p>
    <w:p w:rsidR="00682BFD" w:rsidRPr="00B52F9F" w:rsidRDefault="00682BFD" w:rsidP="00682BFD">
      <w:pPr>
        <w:pStyle w:val="af7"/>
      </w:pPr>
      <w:r w:rsidRPr="00B52F9F">
        <w:rPr>
          <w:lang w:val="ru-RU"/>
        </w:rPr>
        <w:t xml:space="preserve">Значения деформационных и прочностных характеристик принимаются в соответствии с СП 22.13330.2011 </w:t>
      </w:r>
      <w:r w:rsidRPr="00B52F9F">
        <w:t>«Основания зданий и сооружений. Свод правил. Актуализированная редакция СНиП 2.02.01-83*</w:t>
      </w:r>
      <w:r w:rsidRPr="00B52F9F">
        <w:rPr>
          <w:lang w:val="ru-RU"/>
        </w:rPr>
        <w:t>»</w:t>
      </w:r>
      <w:r w:rsidRPr="00B52F9F" w:rsidDel="00AE0827">
        <w:rPr>
          <w:lang w:val="ru-RU"/>
        </w:rPr>
        <w:t xml:space="preserve"> </w:t>
      </w:r>
      <w:r w:rsidRPr="00B52F9F">
        <w:rPr>
          <w:lang w:val="ru-RU"/>
        </w:rPr>
        <w:t>и составляют: модуль деформации</w:t>
      </w:r>
      <w:r w:rsidRPr="00B52F9F">
        <w:t xml:space="preserve"> </w:t>
      </w:r>
      <w:r w:rsidRPr="00B52F9F">
        <w:rPr>
          <w:lang w:val="ru-RU"/>
        </w:rPr>
        <w:t>34</w:t>
      </w:r>
      <w:r w:rsidRPr="00B52F9F">
        <w:t xml:space="preserve"> МПа, угол внутреннего трения </w:t>
      </w:r>
      <w:r w:rsidRPr="00B52F9F">
        <w:rPr>
          <w:lang w:val="ru-RU"/>
        </w:rPr>
        <w:t>38</w:t>
      </w:r>
      <w:r w:rsidRPr="00B52F9F">
        <w:rPr>
          <w:vertAlign w:val="superscript"/>
        </w:rPr>
        <w:t>о</w:t>
      </w:r>
      <w:r w:rsidRPr="00B52F9F">
        <w:t xml:space="preserve">, удельное сцепление </w:t>
      </w:r>
      <w:r w:rsidRPr="00B52F9F">
        <w:rPr>
          <w:lang w:val="ru-RU"/>
        </w:rPr>
        <w:t>0</w:t>
      </w:r>
      <w:r w:rsidRPr="00B52F9F">
        <w:t xml:space="preserve"> кПа</w:t>
      </w:r>
      <w:r w:rsidRPr="00B52F9F">
        <w:rPr>
          <w:lang w:val="ru-RU"/>
        </w:rPr>
        <w:t>.</w:t>
      </w:r>
    </w:p>
    <w:p w:rsidR="00682BFD" w:rsidRDefault="00682BFD" w:rsidP="00682BFD">
      <w:pPr>
        <w:pStyle w:val="af7"/>
      </w:pPr>
      <w:r w:rsidRPr="00B52F9F">
        <w:t>Гравийные грунты с песчаным заполнителем тёмно-серого цвета, хорошо окатанные, различного петрографического состава, насыщенные водой. Гравийные грунты содержат 45% галечникового материала, 21 % гравийного, 31 % песчаного и почти не содержат глинистого (менее 3 %).</w:t>
      </w:r>
    </w:p>
    <w:p w:rsidR="00592A6A" w:rsidRPr="002E0005" w:rsidRDefault="00592A6A" w:rsidP="00592A6A">
      <w:pPr>
        <w:pStyle w:val="af7"/>
        <w:rPr>
          <w:lang w:val="ru-RU"/>
        </w:rPr>
      </w:pPr>
      <w:r w:rsidRPr="002E0005">
        <w:rPr>
          <w:lang w:val="ru-RU"/>
        </w:rPr>
        <w:t>По</w:t>
      </w:r>
      <w:r w:rsidRPr="002E0005">
        <w:t xml:space="preserve"> результат</w:t>
      </w:r>
      <w:r w:rsidRPr="002E0005">
        <w:rPr>
          <w:lang w:val="ru-RU"/>
        </w:rPr>
        <w:t>ам проведенных</w:t>
      </w:r>
      <w:r w:rsidRPr="002E0005">
        <w:t xml:space="preserve"> испытаний </w:t>
      </w:r>
      <w:r w:rsidRPr="002E0005">
        <w:rPr>
          <w:lang w:val="ru-RU"/>
        </w:rPr>
        <w:t>следует</w:t>
      </w:r>
      <w:r w:rsidRPr="002E0005">
        <w:t xml:space="preserve">: </w:t>
      </w:r>
    </w:p>
    <w:p w:rsidR="007D6B79" w:rsidRPr="002E0005" w:rsidRDefault="007D6B79" w:rsidP="00592A6A">
      <w:pPr>
        <w:pStyle w:val="af7"/>
        <w:rPr>
          <w:lang w:val="ru-RU"/>
        </w:rPr>
      </w:pPr>
      <w:r w:rsidRPr="002E0005">
        <w:rPr>
          <w:lang w:val="ru-RU"/>
        </w:rPr>
        <w:lastRenderedPageBreak/>
        <w:t xml:space="preserve">1. </w:t>
      </w:r>
      <w:r w:rsidRPr="002E0005">
        <w:t>Анализ результатов трехосных испытаний в динамическом режиме свидетельствует об устойчивости к разжижению пылевато-глинистых и песчаных грунтов четвертичных отложений до глубины 20 м при сейсмическом воздействии уровня МРЗ.</w:t>
      </w:r>
    </w:p>
    <w:p w:rsidR="00592A6A" w:rsidRPr="002E0005" w:rsidRDefault="007D6B79" w:rsidP="00592A6A">
      <w:pPr>
        <w:pStyle w:val="af7"/>
      </w:pPr>
      <w:r w:rsidRPr="002E0005">
        <w:rPr>
          <w:lang w:val="ru-RU"/>
        </w:rPr>
        <w:t>2</w:t>
      </w:r>
      <w:r w:rsidR="00592A6A" w:rsidRPr="002E0005">
        <w:t xml:space="preserve">. Образцы пылеватых песчаных грунтов с глубины 9,7-10 м при плотности 1,9-1,95 г/см3 и при уровне сейсмического воздействия 1,4МРЗ показали устойчивость к динамическому разжижению. За </w:t>
      </w:r>
      <w:proofErr w:type="spellStart"/>
      <w:r w:rsidR="00592A6A" w:rsidRPr="002E0005">
        <w:t>расченые</w:t>
      </w:r>
      <w:proofErr w:type="spellEnd"/>
      <w:r w:rsidR="00592A6A" w:rsidRPr="002E0005">
        <w:t xml:space="preserve"> 60 циклов "нагрузка-разгрузка" критерии разжижения не превышали </w:t>
      </w:r>
      <w:proofErr w:type="spellStart"/>
      <w:r w:rsidR="00592A6A" w:rsidRPr="002E0005">
        <w:t>установленых</w:t>
      </w:r>
      <w:proofErr w:type="spellEnd"/>
      <w:r w:rsidR="00592A6A" w:rsidRPr="002E0005">
        <w:t xml:space="preserve"> значений: дополнительные вертикальные деформации не более 5%, приведенное поровое давление не достигло 100%. </w:t>
      </w:r>
    </w:p>
    <w:p w:rsidR="00592A6A" w:rsidRPr="002E0005" w:rsidRDefault="007D6B79" w:rsidP="00592A6A">
      <w:pPr>
        <w:pStyle w:val="af7"/>
      </w:pPr>
      <w:r w:rsidRPr="002E0005">
        <w:rPr>
          <w:lang w:val="ru-RU"/>
        </w:rPr>
        <w:t>3</w:t>
      </w:r>
      <w:r w:rsidR="00592A6A" w:rsidRPr="002E0005">
        <w:t xml:space="preserve">. Для создания НДС грунтовой толщи от 0 до 6 м при плотности в естественном состоянии 1,6-1,65 г/см3 была принята отмеченная выше проба песчаного грунта с глубины 9,7-10 м при плотности 1,7-1,75 г/см3 (в полностью </w:t>
      </w:r>
      <w:proofErr w:type="spellStart"/>
      <w:r w:rsidR="00592A6A" w:rsidRPr="002E0005">
        <w:t>водонасыщенном</w:t>
      </w:r>
      <w:proofErr w:type="spellEnd"/>
      <w:r w:rsidR="00592A6A" w:rsidRPr="002E0005">
        <w:t xml:space="preserve"> состоянии). </w:t>
      </w:r>
    </w:p>
    <w:p w:rsidR="00592A6A" w:rsidRPr="00592A6A" w:rsidRDefault="00592A6A" w:rsidP="00592A6A">
      <w:pPr>
        <w:pStyle w:val="af7"/>
      </w:pPr>
      <w:r w:rsidRPr="002E0005">
        <w:t xml:space="preserve">При уровне сейсмического воздействия 1,4МРЗ образцы показывают неустойчивость к динамическому воздействию. За расчетные 60 циклов "нагрузка-разгрузка" достигнут критерий разжижения по дополнительным вертикальным деформациям - более 5%, при этом приведенное поровое давление находилось на достаточно высоком уровне 60-70%, что </w:t>
      </w:r>
      <w:proofErr w:type="spellStart"/>
      <w:r w:rsidRPr="002E0005">
        <w:t>свидительствует</w:t>
      </w:r>
      <w:proofErr w:type="spellEnd"/>
      <w:r w:rsidRPr="002E0005">
        <w:t xml:space="preserve"> о динамической неустойчивости данных песчаных грунтов при сейсмическом воздействии для плотности 1,7-1,75 г/см3 и при полном водонасыщении, для глубины до 6 м.</w:t>
      </w:r>
    </w:p>
    <w:p w:rsidR="00682BFD" w:rsidRDefault="00682BFD" w:rsidP="00592A6A">
      <w:pPr>
        <w:pStyle w:val="af7"/>
      </w:pPr>
      <w:r w:rsidRPr="00B52F9F">
        <w:t xml:space="preserve">Результаты нормативных показателей физико-механических свойств грунтов площадки АЭС «Руппур» приведены в таблице </w:t>
      </w:r>
      <w:r>
        <w:t>2</w:t>
      </w:r>
      <w:r w:rsidR="00CA4564" w:rsidRPr="00592A6A">
        <w:t>.1</w:t>
      </w:r>
      <w:r w:rsidRPr="00B52F9F">
        <w:t>.</w:t>
      </w:r>
    </w:p>
    <w:p w:rsidR="00CA4564" w:rsidRPr="00592A6A" w:rsidRDefault="00CA4564" w:rsidP="00592A6A">
      <w:pPr>
        <w:pStyle w:val="af7"/>
      </w:pPr>
      <w:r w:rsidRPr="00592A6A">
        <w:t>П</w:t>
      </w:r>
      <w:r>
        <w:t>оказатели физико-механических свойств грунтов</w:t>
      </w:r>
      <w:r w:rsidRPr="00592A6A">
        <w:t xml:space="preserve"> по результатам лабораторных испытаний, статического и динамического зондирования, прессиометрических испытаний и по таблицам </w:t>
      </w:r>
      <w:r w:rsidRPr="00510BF1">
        <w:t>СП 22.13330.2011</w:t>
      </w:r>
      <w:r w:rsidRPr="00592A6A">
        <w:t xml:space="preserve"> </w:t>
      </w:r>
      <w:r w:rsidRPr="00510BF1">
        <w:t>«Основания зданий и сооружений»</w:t>
      </w:r>
      <w:r w:rsidRPr="00592A6A">
        <w:t xml:space="preserve"> </w:t>
      </w:r>
      <w:r w:rsidRPr="00B52F9F">
        <w:t xml:space="preserve">приведены в таблице </w:t>
      </w:r>
      <w:r>
        <w:t>2</w:t>
      </w:r>
      <w:r w:rsidRPr="00B52F9F">
        <w:t>.</w:t>
      </w:r>
      <w:r w:rsidRPr="00592A6A">
        <w:t>2.</w:t>
      </w:r>
    </w:p>
    <w:p w:rsidR="00682BFD" w:rsidRDefault="00682BFD" w:rsidP="00682BFD">
      <w:pPr>
        <w:rPr>
          <w:szCs w:val="24"/>
        </w:rPr>
      </w:pPr>
    </w:p>
    <w:p w:rsidR="00682BFD" w:rsidRDefault="00682BFD" w:rsidP="00682BFD">
      <w:pPr>
        <w:rPr>
          <w:szCs w:val="24"/>
        </w:rPr>
        <w:sectPr w:rsidR="00682BFD" w:rsidSect="00682BFD">
          <w:pgSz w:w="11906" w:h="16838" w:code="9"/>
          <w:pgMar w:top="567" w:right="567" w:bottom="1134" w:left="1701" w:header="709" w:footer="709" w:gutter="0"/>
          <w:cols w:space="708"/>
          <w:docGrid w:linePitch="360"/>
        </w:sectPr>
      </w:pPr>
    </w:p>
    <w:p w:rsidR="00682BFD" w:rsidRDefault="00682BFD" w:rsidP="00682BFD">
      <w:r>
        <w:lastRenderedPageBreak/>
        <w:t>Таблица 2</w:t>
      </w:r>
      <w:r w:rsidR="00CA4564">
        <w:t>.1</w:t>
      </w:r>
      <w:r>
        <w:t xml:space="preserve"> – Таблица нормативных показателей физико-механических свойств грунтов на площадке АЭС «Руппур»</w:t>
      </w:r>
    </w:p>
    <w:tbl>
      <w:tblPr>
        <w:tblW w:w="5018" w:type="pct"/>
        <w:tblInd w:w="-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19"/>
        <w:gridCol w:w="2007"/>
        <w:gridCol w:w="593"/>
        <w:gridCol w:w="597"/>
        <w:gridCol w:w="693"/>
        <w:gridCol w:w="693"/>
        <w:gridCol w:w="697"/>
        <w:gridCol w:w="692"/>
        <w:gridCol w:w="596"/>
        <w:gridCol w:w="792"/>
        <w:gridCol w:w="814"/>
        <w:gridCol w:w="596"/>
        <w:gridCol w:w="696"/>
        <w:gridCol w:w="740"/>
        <w:gridCol w:w="640"/>
        <w:gridCol w:w="744"/>
        <w:gridCol w:w="640"/>
        <w:gridCol w:w="657"/>
        <w:gridCol w:w="640"/>
        <w:gridCol w:w="640"/>
        <w:gridCol w:w="640"/>
        <w:gridCol w:w="640"/>
        <w:gridCol w:w="640"/>
        <w:gridCol w:w="640"/>
        <w:gridCol w:w="640"/>
        <w:gridCol w:w="640"/>
        <w:gridCol w:w="640"/>
        <w:gridCol w:w="657"/>
        <w:gridCol w:w="640"/>
        <w:gridCol w:w="657"/>
        <w:gridCol w:w="640"/>
      </w:tblGrid>
      <w:tr w:rsidR="00682BFD" w:rsidRPr="006014B3" w:rsidTr="00B52F9F">
        <w:trPr>
          <w:cantSplit/>
          <w:trHeight w:val="819"/>
          <w:tblHeader/>
        </w:trPr>
        <w:tc>
          <w:tcPr>
            <w:tcW w:w="119" w:type="pct"/>
            <w:vMerge w:val="restart"/>
            <w:tcMar>
              <w:top w:w="0" w:type="dxa"/>
              <w:left w:w="28" w:type="dxa"/>
              <w:bottom w:w="0" w:type="dxa"/>
              <w:right w:w="28" w:type="dxa"/>
            </w:tcMar>
            <w:textDirection w:val="btLr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Стратиграфический индекс</w:t>
            </w:r>
          </w:p>
        </w:tc>
        <w:tc>
          <w:tcPr>
            <w:tcW w:w="461" w:type="pct"/>
            <w:vMerge w:val="restart"/>
            <w:tcMar>
              <w:top w:w="0" w:type="dxa"/>
              <w:left w:w="28" w:type="dxa"/>
              <w:bottom w:w="0" w:type="dxa"/>
              <w:right w:w="28" w:type="dxa"/>
            </w:tcMar>
            <w:textDirection w:val="btLr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Наименование грунта</w:t>
            </w:r>
          </w:p>
        </w:tc>
        <w:tc>
          <w:tcPr>
            <w:tcW w:w="136" w:type="pct"/>
            <w:vMerge w:val="restart"/>
            <w:noWrap/>
            <w:tcMar>
              <w:top w:w="0" w:type="dxa"/>
              <w:left w:w="28" w:type="dxa"/>
              <w:bottom w:w="0" w:type="dxa"/>
              <w:right w:w="28" w:type="dxa"/>
            </w:tcMar>
            <w:textDirection w:val="btLr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Количество исследуемых образцов</w:t>
            </w:r>
          </w:p>
        </w:tc>
        <w:tc>
          <w:tcPr>
            <w:tcW w:w="137" w:type="pct"/>
            <w:vMerge w:val="restart"/>
            <w:tcMar>
              <w:top w:w="0" w:type="dxa"/>
              <w:left w:w="28" w:type="dxa"/>
              <w:bottom w:w="0" w:type="dxa"/>
              <w:right w:w="28" w:type="dxa"/>
            </w:tcMar>
            <w:textDirection w:val="btLr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 xml:space="preserve">Природная влажность </w:t>
            </w:r>
            <w:r w:rsidRPr="006014B3">
              <w:rPr>
                <w:b/>
                <w:i/>
                <w:iCs/>
                <w:lang w:val="en-US"/>
              </w:rPr>
              <w:t>W</w:t>
            </w:r>
            <w:r w:rsidRPr="006014B3">
              <w:rPr>
                <w:iCs/>
              </w:rPr>
              <w:t xml:space="preserve">, </w:t>
            </w:r>
            <w:proofErr w:type="spellStart"/>
            <w:r w:rsidRPr="006014B3">
              <w:rPr>
                <w:iCs/>
              </w:rPr>
              <w:t>д.е</w:t>
            </w:r>
            <w:proofErr w:type="spellEnd"/>
            <w:r w:rsidRPr="006014B3">
              <w:rPr>
                <w:iCs/>
              </w:rPr>
              <w:t>.</w:t>
            </w:r>
          </w:p>
        </w:tc>
        <w:tc>
          <w:tcPr>
            <w:tcW w:w="159" w:type="pct"/>
            <w:vMerge w:val="restart"/>
            <w:tcMar>
              <w:top w:w="0" w:type="dxa"/>
              <w:left w:w="28" w:type="dxa"/>
              <w:bottom w:w="0" w:type="dxa"/>
              <w:right w:w="28" w:type="dxa"/>
            </w:tcMar>
            <w:textDirection w:val="btLr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 xml:space="preserve">Плотность </w:t>
            </w:r>
            <w:r w:rsidRPr="006014B3">
              <w:rPr>
                <w:b/>
                <w:i/>
              </w:rPr>
              <w:t>ρ</w:t>
            </w:r>
            <w:r w:rsidRPr="006014B3">
              <w:t xml:space="preserve">, </w:t>
            </w:r>
            <w:r>
              <w:t>г</w:t>
            </w:r>
            <w:r w:rsidRPr="006014B3">
              <w:t>/</w:t>
            </w:r>
            <w:r>
              <w:t>с</w:t>
            </w:r>
            <w:r w:rsidRPr="006014B3">
              <w:t>м</w:t>
            </w:r>
            <w:r w:rsidRPr="006014B3">
              <w:rPr>
                <w:vertAlign w:val="superscript"/>
              </w:rPr>
              <w:t>3</w:t>
            </w:r>
          </w:p>
        </w:tc>
        <w:tc>
          <w:tcPr>
            <w:tcW w:w="159" w:type="pct"/>
            <w:vMerge w:val="restart"/>
            <w:tcMar>
              <w:top w:w="0" w:type="dxa"/>
              <w:left w:w="28" w:type="dxa"/>
              <w:bottom w:w="0" w:type="dxa"/>
              <w:right w:w="28" w:type="dxa"/>
            </w:tcMar>
            <w:textDirection w:val="btLr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 xml:space="preserve">Плотность сухого грунта </w:t>
            </w:r>
            <w:r w:rsidRPr="006014B3">
              <w:rPr>
                <w:b/>
                <w:i/>
              </w:rPr>
              <w:t>ρ</w:t>
            </w:r>
            <w:r w:rsidRPr="006014B3">
              <w:rPr>
                <w:b/>
                <w:i/>
                <w:vertAlign w:val="subscript"/>
                <w:lang w:val="en-US"/>
              </w:rPr>
              <w:t>d</w:t>
            </w:r>
            <w:r w:rsidRPr="006014B3">
              <w:t xml:space="preserve">, </w:t>
            </w:r>
            <w:r>
              <w:t>г</w:t>
            </w:r>
            <w:r w:rsidRPr="006014B3">
              <w:t>/</w:t>
            </w:r>
            <w:r>
              <w:t>с</w:t>
            </w:r>
            <w:r w:rsidRPr="006014B3">
              <w:t>м</w:t>
            </w:r>
            <w:r w:rsidRPr="006014B3">
              <w:rPr>
                <w:vertAlign w:val="superscript"/>
              </w:rPr>
              <w:t>3</w:t>
            </w:r>
          </w:p>
        </w:tc>
        <w:tc>
          <w:tcPr>
            <w:tcW w:w="160" w:type="pct"/>
            <w:vMerge w:val="restart"/>
            <w:tcMar>
              <w:top w:w="0" w:type="dxa"/>
              <w:left w:w="28" w:type="dxa"/>
              <w:bottom w:w="0" w:type="dxa"/>
              <w:right w:w="28" w:type="dxa"/>
            </w:tcMar>
            <w:textDirection w:val="btLr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 xml:space="preserve">Плотность частиц грунта </w:t>
            </w:r>
            <w:r w:rsidRPr="006014B3">
              <w:rPr>
                <w:b/>
                <w:i/>
              </w:rPr>
              <w:t>ρ</w:t>
            </w:r>
            <w:r w:rsidRPr="006014B3">
              <w:rPr>
                <w:b/>
                <w:i/>
                <w:vertAlign w:val="subscript"/>
                <w:lang w:val="en-US"/>
              </w:rPr>
              <w:t>s</w:t>
            </w:r>
            <w:r w:rsidRPr="006014B3">
              <w:t xml:space="preserve">, </w:t>
            </w:r>
            <w:r>
              <w:t>г</w:t>
            </w:r>
            <w:r w:rsidRPr="006014B3">
              <w:t>/</w:t>
            </w:r>
            <w:r>
              <w:t>с</w:t>
            </w:r>
            <w:r w:rsidRPr="006014B3">
              <w:t>м</w:t>
            </w:r>
            <w:r w:rsidRPr="006014B3">
              <w:rPr>
                <w:vertAlign w:val="superscript"/>
              </w:rPr>
              <w:t>3</w:t>
            </w:r>
          </w:p>
        </w:tc>
        <w:tc>
          <w:tcPr>
            <w:tcW w:w="159" w:type="pct"/>
            <w:vMerge w:val="restart"/>
            <w:tcMar>
              <w:top w:w="0" w:type="dxa"/>
              <w:left w:w="28" w:type="dxa"/>
              <w:bottom w:w="0" w:type="dxa"/>
              <w:right w:w="28" w:type="dxa"/>
            </w:tcMar>
            <w:textDirection w:val="btLr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 xml:space="preserve">Коэффициент пористости </w:t>
            </w:r>
            <w:r w:rsidRPr="006014B3">
              <w:rPr>
                <w:b/>
                <w:i/>
              </w:rPr>
              <w:t>е</w:t>
            </w:r>
          </w:p>
        </w:tc>
        <w:tc>
          <w:tcPr>
            <w:tcW w:w="137" w:type="pct"/>
            <w:vMerge w:val="restart"/>
            <w:tcMar>
              <w:top w:w="0" w:type="dxa"/>
              <w:left w:w="28" w:type="dxa"/>
              <w:bottom w:w="0" w:type="dxa"/>
              <w:right w:w="28" w:type="dxa"/>
            </w:tcMar>
            <w:textDirection w:val="btLr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 xml:space="preserve">Степень влажности </w:t>
            </w:r>
            <w:r w:rsidRPr="006014B3">
              <w:rPr>
                <w:b/>
                <w:i/>
                <w:lang w:val="en-US"/>
              </w:rPr>
              <w:t>S</w:t>
            </w:r>
            <w:r w:rsidRPr="006014B3">
              <w:rPr>
                <w:b/>
                <w:i/>
                <w:vertAlign w:val="subscript"/>
                <w:lang w:val="en-US"/>
              </w:rPr>
              <w:t>R</w:t>
            </w:r>
          </w:p>
        </w:tc>
        <w:tc>
          <w:tcPr>
            <w:tcW w:w="182" w:type="pct"/>
            <w:vMerge w:val="restart"/>
            <w:tcMar>
              <w:top w:w="0" w:type="dxa"/>
              <w:left w:w="28" w:type="dxa"/>
              <w:bottom w:w="0" w:type="dxa"/>
              <w:right w:w="28" w:type="dxa"/>
            </w:tcMar>
            <w:textDirection w:val="btLr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 xml:space="preserve">Влажность на границе текучести </w:t>
            </w:r>
            <w:r w:rsidRPr="006014B3">
              <w:rPr>
                <w:b/>
                <w:i/>
                <w:lang w:val="en-US"/>
              </w:rPr>
              <w:t>W</w:t>
            </w:r>
            <w:r w:rsidRPr="006014B3">
              <w:rPr>
                <w:b/>
                <w:i/>
                <w:vertAlign w:val="subscript"/>
                <w:lang w:val="en-US"/>
              </w:rPr>
              <w:t>L</w:t>
            </w:r>
            <w:r w:rsidRPr="006014B3">
              <w:rPr>
                <w:iCs/>
              </w:rPr>
              <w:t xml:space="preserve">, </w:t>
            </w:r>
            <w:proofErr w:type="spellStart"/>
            <w:r w:rsidRPr="006014B3">
              <w:rPr>
                <w:iCs/>
              </w:rPr>
              <w:t>д.е</w:t>
            </w:r>
            <w:proofErr w:type="spellEnd"/>
            <w:r w:rsidRPr="006014B3">
              <w:rPr>
                <w:iCs/>
              </w:rPr>
              <w:t>.</w:t>
            </w:r>
          </w:p>
        </w:tc>
        <w:tc>
          <w:tcPr>
            <w:tcW w:w="187" w:type="pct"/>
            <w:vMerge w:val="restart"/>
            <w:tcMar>
              <w:top w:w="0" w:type="dxa"/>
              <w:left w:w="28" w:type="dxa"/>
              <w:bottom w:w="0" w:type="dxa"/>
              <w:right w:w="28" w:type="dxa"/>
            </w:tcMar>
            <w:textDirection w:val="btLr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 xml:space="preserve">Влажность на границе пластичности </w:t>
            </w:r>
            <w:proofErr w:type="spellStart"/>
            <w:r w:rsidRPr="006014B3">
              <w:rPr>
                <w:b/>
                <w:i/>
                <w:lang w:val="en-US"/>
              </w:rPr>
              <w:t>Wp</w:t>
            </w:r>
            <w:proofErr w:type="spellEnd"/>
          </w:p>
        </w:tc>
        <w:tc>
          <w:tcPr>
            <w:tcW w:w="137" w:type="pct"/>
            <w:vMerge w:val="restart"/>
            <w:tcMar>
              <w:top w:w="0" w:type="dxa"/>
              <w:left w:w="28" w:type="dxa"/>
              <w:bottom w:w="0" w:type="dxa"/>
              <w:right w:w="28" w:type="dxa"/>
            </w:tcMar>
            <w:textDirection w:val="btLr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 xml:space="preserve">Число пластичности </w:t>
            </w:r>
            <w:proofErr w:type="spellStart"/>
            <w:r w:rsidRPr="006014B3">
              <w:rPr>
                <w:b/>
                <w:i/>
                <w:lang w:val="en-US"/>
              </w:rPr>
              <w:t>Ip</w:t>
            </w:r>
            <w:proofErr w:type="spellEnd"/>
          </w:p>
        </w:tc>
        <w:tc>
          <w:tcPr>
            <w:tcW w:w="160" w:type="pct"/>
            <w:vMerge w:val="restart"/>
            <w:tcMar>
              <w:top w:w="0" w:type="dxa"/>
              <w:left w:w="28" w:type="dxa"/>
              <w:bottom w:w="0" w:type="dxa"/>
              <w:right w:w="28" w:type="dxa"/>
            </w:tcMar>
            <w:textDirection w:val="btLr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 xml:space="preserve">Показатель текучести </w:t>
            </w:r>
            <w:r w:rsidRPr="006014B3">
              <w:rPr>
                <w:b/>
                <w:bCs/>
                <w:i/>
                <w:iCs/>
                <w:lang w:val="en-US"/>
              </w:rPr>
              <w:t>I</w:t>
            </w:r>
            <w:r w:rsidRPr="006014B3">
              <w:rPr>
                <w:b/>
                <w:bCs/>
                <w:i/>
                <w:iCs/>
                <w:position w:val="-2"/>
                <w:lang w:val="en-US"/>
              </w:rPr>
              <w:t>L</w:t>
            </w:r>
          </w:p>
        </w:tc>
        <w:tc>
          <w:tcPr>
            <w:tcW w:w="317" w:type="pct"/>
            <w:gridSpan w:val="2"/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vertAlign w:val="superscript"/>
              </w:rPr>
            </w:pPr>
            <w:r w:rsidRPr="006014B3">
              <w:t xml:space="preserve">Плотность грунта, </w:t>
            </w:r>
            <w:r>
              <w:t>г</w:t>
            </w:r>
            <w:r w:rsidRPr="006014B3">
              <w:t>/</w:t>
            </w:r>
            <w:r>
              <w:t>с</w:t>
            </w:r>
            <w:r w:rsidRPr="006014B3">
              <w:t>м</w:t>
            </w:r>
            <w:r w:rsidRPr="006014B3">
              <w:rPr>
                <w:vertAlign w:val="superscript"/>
              </w:rPr>
              <w:t>3</w:t>
            </w:r>
          </w:p>
        </w:tc>
        <w:tc>
          <w:tcPr>
            <w:tcW w:w="318" w:type="pct"/>
            <w:gridSpan w:val="2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Угол откоса, градус</w:t>
            </w:r>
          </w:p>
        </w:tc>
        <w:tc>
          <w:tcPr>
            <w:tcW w:w="1625" w:type="pct"/>
            <w:gridSpan w:val="11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Гранулометрический состав, % (</w:t>
            </w:r>
            <w:r w:rsidRPr="006014B3">
              <w:rPr>
                <w:lang w:val="en-US"/>
              </w:rPr>
              <w:t>d</w:t>
            </w:r>
            <w:r w:rsidRPr="006014B3">
              <w:t xml:space="preserve"> частиц, мм)</w:t>
            </w:r>
          </w:p>
        </w:tc>
        <w:tc>
          <w:tcPr>
            <w:tcW w:w="147" w:type="pct"/>
            <w:vMerge w:val="restart"/>
            <w:textDirection w:val="btLr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Модуль деформации Е, МПа</w:t>
            </w:r>
          </w:p>
        </w:tc>
        <w:tc>
          <w:tcPr>
            <w:tcW w:w="151" w:type="pct"/>
            <w:vMerge w:val="restart"/>
            <w:textDirection w:val="btLr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 xml:space="preserve">Угол внутреннего трения </w:t>
            </w:r>
            <w:r>
              <w:t>φ</w:t>
            </w:r>
            <w:r w:rsidRPr="006014B3">
              <w:rPr>
                <w:rFonts w:ascii="Calibri" w:hAnsi="Calibri"/>
              </w:rPr>
              <w:t xml:space="preserve">, </w:t>
            </w:r>
            <w:r>
              <w:rPr>
                <w:rFonts w:ascii="Calibri" w:hAnsi="Calibri"/>
              </w:rPr>
              <w:t>градус</w:t>
            </w:r>
          </w:p>
        </w:tc>
        <w:tc>
          <w:tcPr>
            <w:tcW w:w="147" w:type="pct"/>
            <w:vMerge w:val="restart"/>
            <w:textDirection w:val="btLr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Удельное сцепление с, кПа</w:t>
            </w:r>
          </w:p>
        </w:tc>
      </w:tr>
      <w:tr w:rsidR="00682BFD" w:rsidRPr="006014B3" w:rsidTr="00B52F9F">
        <w:trPr>
          <w:cantSplit/>
          <w:trHeight w:val="3474"/>
          <w:tblHeader/>
        </w:trPr>
        <w:tc>
          <w:tcPr>
            <w:tcW w:w="119" w:type="pct"/>
            <w:vMerge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</w:p>
        </w:tc>
        <w:tc>
          <w:tcPr>
            <w:tcW w:w="461" w:type="pct"/>
            <w:vMerge/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x-none" w:eastAsia="x-none"/>
              </w:rPr>
            </w:pPr>
          </w:p>
        </w:tc>
        <w:tc>
          <w:tcPr>
            <w:tcW w:w="136" w:type="pct"/>
            <w:vMerge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</w:p>
        </w:tc>
        <w:tc>
          <w:tcPr>
            <w:tcW w:w="137" w:type="pct"/>
            <w:vMerge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</w:p>
        </w:tc>
        <w:tc>
          <w:tcPr>
            <w:tcW w:w="159" w:type="pct"/>
            <w:vMerge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</w:p>
        </w:tc>
        <w:tc>
          <w:tcPr>
            <w:tcW w:w="159" w:type="pct"/>
            <w:vMerge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</w:p>
        </w:tc>
        <w:tc>
          <w:tcPr>
            <w:tcW w:w="160" w:type="pct"/>
            <w:vMerge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</w:p>
        </w:tc>
        <w:tc>
          <w:tcPr>
            <w:tcW w:w="159" w:type="pct"/>
            <w:vMerge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</w:p>
        </w:tc>
        <w:tc>
          <w:tcPr>
            <w:tcW w:w="137" w:type="pct"/>
            <w:vMerge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</w:p>
        </w:tc>
        <w:tc>
          <w:tcPr>
            <w:tcW w:w="182" w:type="pct"/>
            <w:vMerge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</w:p>
        </w:tc>
        <w:tc>
          <w:tcPr>
            <w:tcW w:w="187" w:type="pct"/>
            <w:vMerge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</w:p>
        </w:tc>
        <w:tc>
          <w:tcPr>
            <w:tcW w:w="137" w:type="pct"/>
            <w:vMerge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</w:p>
        </w:tc>
        <w:tc>
          <w:tcPr>
            <w:tcW w:w="160" w:type="pct"/>
            <w:vMerge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</w:p>
        </w:tc>
        <w:tc>
          <w:tcPr>
            <w:tcW w:w="170" w:type="pct"/>
            <w:textDirection w:val="btLr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В рыхлом с</w:t>
            </w:r>
            <w:r>
              <w:t>ложении</w:t>
            </w:r>
          </w:p>
        </w:tc>
        <w:tc>
          <w:tcPr>
            <w:tcW w:w="147" w:type="pct"/>
            <w:textDirection w:val="btLr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В плотном с</w:t>
            </w:r>
            <w:r>
              <w:t>ложении</w:t>
            </w:r>
          </w:p>
        </w:tc>
        <w:tc>
          <w:tcPr>
            <w:tcW w:w="171" w:type="pct"/>
            <w:textDirection w:val="btLr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>
              <w:t>В в</w:t>
            </w:r>
            <w:r w:rsidRPr="006014B3">
              <w:t>озд</w:t>
            </w:r>
            <w:r>
              <w:t>ушно</w:t>
            </w:r>
            <w:r w:rsidRPr="006014B3">
              <w:t>-сухо</w:t>
            </w:r>
            <w:r>
              <w:t>м</w:t>
            </w:r>
            <w:r w:rsidRPr="006014B3">
              <w:t xml:space="preserve"> состояни</w:t>
            </w:r>
            <w:r>
              <w:t>и</w:t>
            </w:r>
          </w:p>
        </w:tc>
        <w:tc>
          <w:tcPr>
            <w:tcW w:w="147" w:type="pct"/>
            <w:textDirection w:val="btLr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Под водой</w:t>
            </w:r>
          </w:p>
        </w:tc>
        <w:tc>
          <w:tcPr>
            <w:tcW w:w="151" w:type="pct"/>
            <w:textDirection w:val="btLr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rPr>
                <w:rFonts w:ascii="Calibri" w:hAnsi="Calibri"/>
              </w:rPr>
              <w:t>&gt;</w:t>
            </w:r>
            <w:r w:rsidRPr="006014B3">
              <w:t>10</w:t>
            </w:r>
          </w:p>
        </w:tc>
        <w:tc>
          <w:tcPr>
            <w:tcW w:w="147" w:type="pct"/>
            <w:textDirection w:val="btLr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10-5</w:t>
            </w:r>
          </w:p>
        </w:tc>
        <w:tc>
          <w:tcPr>
            <w:tcW w:w="147" w:type="pct"/>
            <w:textDirection w:val="btLr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5-2</w:t>
            </w:r>
          </w:p>
        </w:tc>
        <w:tc>
          <w:tcPr>
            <w:tcW w:w="147" w:type="pct"/>
            <w:textDirection w:val="btLr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2-1</w:t>
            </w:r>
          </w:p>
        </w:tc>
        <w:tc>
          <w:tcPr>
            <w:tcW w:w="147" w:type="pct"/>
            <w:textDirection w:val="btLr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1-0,5</w:t>
            </w:r>
          </w:p>
        </w:tc>
        <w:tc>
          <w:tcPr>
            <w:tcW w:w="147" w:type="pct"/>
            <w:textDirection w:val="btLr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0,5-0,25</w:t>
            </w:r>
          </w:p>
        </w:tc>
        <w:tc>
          <w:tcPr>
            <w:tcW w:w="147" w:type="pct"/>
            <w:textDirection w:val="btLr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0,25-0,1</w:t>
            </w:r>
          </w:p>
        </w:tc>
        <w:tc>
          <w:tcPr>
            <w:tcW w:w="147" w:type="pct"/>
            <w:textDirection w:val="btLr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0,1-0,05</w:t>
            </w:r>
          </w:p>
        </w:tc>
        <w:tc>
          <w:tcPr>
            <w:tcW w:w="147" w:type="pct"/>
            <w:textDirection w:val="btLr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0,05-0,01</w:t>
            </w:r>
          </w:p>
        </w:tc>
        <w:tc>
          <w:tcPr>
            <w:tcW w:w="147" w:type="pct"/>
            <w:textDirection w:val="btLr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0,01-0,005</w:t>
            </w:r>
          </w:p>
        </w:tc>
        <w:tc>
          <w:tcPr>
            <w:tcW w:w="151" w:type="pct"/>
            <w:textDirection w:val="btLr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rPr>
                <w:rFonts w:ascii="Calibri" w:hAnsi="Calibri"/>
              </w:rPr>
              <w:t>&lt;</w:t>
            </w:r>
            <w:r w:rsidRPr="006014B3">
              <w:t>0,005</w:t>
            </w:r>
          </w:p>
        </w:tc>
        <w:tc>
          <w:tcPr>
            <w:tcW w:w="147" w:type="pct"/>
            <w:vMerge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</w:p>
        </w:tc>
        <w:tc>
          <w:tcPr>
            <w:tcW w:w="151" w:type="pct"/>
            <w:vMerge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</w:p>
        </w:tc>
        <w:tc>
          <w:tcPr>
            <w:tcW w:w="147" w:type="pct"/>
            <w:vMerge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</w:p>
        </w:tc>
      </w:tr>
      <w:tr w:rsidR="00682BFD" w:rsidRPr="006014B3" w:rsidTr="00B52F9F">
        <w:trPr>
          <w:cantSplit/>
          <w:trHeight w:val="586"/>
        </w:trPr>
        <w:tc>
          <w:tcPr>
            <w:tcW w:w="119" w:type="pct"/>
            <w:tcMar>
              <w:top w:w="0" w:type="dxa"/>
              <w:left w:w="28" w:type="dxa"/>
              <w:bottom w:w="0" w:type="dxa"/>
              <w:right w:w="28" w:type="dxa"/>
            </w:tcMar>
            <w:textDirection w:val="btLr"/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vertAlign w:val="subscript"/>
              </w:rPr>
            </w:pPr>
            <w:proofErr w:type="spellStart"/>
            <w:r w:rsidRPr="006014B3">
              <w:rPr>
                <w:lang w:val="en-US"/>
              </w:rPr>
              <w:t>tQ</w:t>
            </w:r>
            <w:r w:rsidRPr="006014B3">
              <w:rPr>
                <w:vertAlign w:val="subscript"/>
                <w:lang w:val="en-US"/>
              </w:rPr>
              <w:t>IV</w:t>
            </w:r>
            <w:proofErr w:type="spellEnd"/>
          </w:p>
        </w:tc>
        <w:tc>
          <w:tcPr>
            <w:tcW w:w="46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A05C89" w:rsidRDefault="00682BFD" w:rsidP="00B52F9F">
            <w:pPr>
              <w:pStyle w:val="af9"/>
              <w:suppressAutoHyphens/>
              <w:jc w:val="center"/>
            </w:pPr>
            <w:r>
              <w:t>П</w:t>
            </w:r>
            <w:r w:rsidRPr="006014B3">
              <w:t>ески мелкие</w:t>
            </w:r>
            <w:r>
              <w:t xml:space="preserve"> намывные</w:t>
            </w:r>
          </w:p>
        </w:tc>
        <w:tc>
          <w:tcPr>
            <w:tcW w:w="13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15</w:t>
            </w:r>
          </w:p>
        </w:tc>
        <w:tc>
          <w:tcPr>
            <w:tcW w:w="13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0,069</w:t>
            </w:r>
          </w:p>
        </w:tc>
        <w:tc>
          <w:tcPr>
            <w:tcW w:w="15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1,56</w:t>
            </w:r>
          </w:p>
        </w:tc>
        <w:tc>
          <w:tcPr>
            <w:tcW w:w="15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1,46</w:t>
            </w:r>
          </w:p>
        </w:tc>
        <w:tc>
          <w:tcPr>
            <w:tcW w:w="16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2,66</w:t>
            </w:r>
          </w:p>
        </w:tc>
        <w:tc>
          <w:tcPr>
            <w:tcW w:w="15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0,823</w:t>
            </w:r>
          </w:p>
        </w:tc>
        <w:tc>
          <w:tcPr>
            <w:tcW w:w="13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0,22</w:t>
            </w:r>
          </w:p>
        </w:tc>
        <w:tc>
          <w:tcPr>
            <w:tcW w:w="18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3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6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70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1,25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1,48</w:t>
            </w:r>
          </w:p>
        </w:tc>
        <w:tc>
          <w:tcPr>
            <w:tcW w:w="171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39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31</w:t>
            </w:r>
          </w:p>
        </w:tc>
        <w:tc>
          <w:tcPr>
            <w:tcW w:w="151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0,5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11,9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62,7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18,2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4,6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1,9</w:t>
            </w:r>
          </w:p>
        </w:tc>
        <w:tc>
          <w:tcPr>
            <w:tcW w:w="151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0,2</w:t>
            </w:r>
          </w:p>
        </w:tc>
        <w:tc>
          <w:tcPr>
            <w:tcW w:w="147" w:type="pct"/>
            <w:shd w:val="clear" w:color="auto" w:fill="8DB3E2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5</w:t>
            </w:r>
          </w:p>
        </w:tc>
        <w:tc>
          <w:tcPr>
            <w:tcW w:w="151" w:type="pct"/>
            <w:shd w:val="clear" w:color="auto" w:fill="8DB3E2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24</w:t>
            </w:r>
          </w:p>
        </w:tc>
        <w:tc>
          <w:tcPr>
            <w:tcW w:w="147" w:type="pct"/>
            <w:shd w:val="clear" w:color="auto" w:fill="8DB3E2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8</w:t>
            </w:r>
          </w:p>
        </w:tc>
      </w:tr>
      <w:tr w:rsidR="00682BFD" w:rsidRPr="006014B3" w:rsidTr="00B52F9F">
        <w:trPr>
          <w:cantSplit/>
          <w:trHeight w:val="441"/>
        </w:trPr>
        <w:tc>
          <w:tcPr>
            <w:tcW w:w="119" w:type="pct"/>
            <w:vMerge w:val="restart"/>
            <w:tcMar>
              <w:top w:w="0" w:type="dxa"/>
              <w:left w:w="28" w:type="dxa"/>
              <w:bottom w:w="0" w:type="dxa"/>
              <w:right w:w="28" w:type="dxa"/>
            </w:tcMar>
            <w:textDirection w:val="btLr"/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vertAlign w:val="subscript"/>
              </w:rPr>
            </w:pPr>
            <w:r w:rsidRPr="006014B3">
              <w:rPr>
                <w:lang w:val="en-US"/>
              </w:rPr>
              <w:t>a</w:t>
            </w:r>
            <w:r w:rsidRPr="006014B3">
              <w:t>(е)</w:t>
            </w:r>
            <w:r w:rsidRPr="006014B3">
              <w:rPr>
                <w:lang w:val="en-US"/>
              </w:rPr>
              <w:t>Q</w:t>
            </w:r>
            <w:r w:rsidRPr="006014B3">
              <w:rPr>
                <w:vertAlign w:val="subscript"/>
                <w:lang w:val="en-US"/>
              </w:rPr>
              <w:t>IV</w:t>
            </w:r>
          </w:p>
        </w:tc>
        <w:tc>
          <w:tcPr>
            <w:tcW w:w="46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suppressAutoHyphens/>
              <w:jc w:val="center"/>
            </w:pPr>
            <w:r w:rsidRPr="006014B3">
              <w:t>Суглинки</w:t>
            </w:r>
            <w:r w:rsidRPr="006014B3">
              <w:rPr>
                <w:lang w:val="en-US"/>
              </w:rPr>
              <w:t xml:space="preserve"> </w:t>
            </w:r>
            <w:r w:rsidRPr="006014B3">
              <w:t>твердые</w:t>
            </w:r>
          </w:p>
        </w:tc>
        <w:tc>
          <w:tcPr>
            <w:tcW w:w="13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17</w:t>
            </w:r>
          </w:p>
        </w:tc>
        <w:tc>
          <w:tcPr>
            <w:tcW w:w="13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0,210</w:t>
            </w:r>
          </w:p>
        </w:tc>
        <w:tc>
          <w:tcPr>
            <w:tcW w:w="15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1,61</w:t>
            </w:r>
          </w:p>
        </w:tc>
        <w:tc>
          <w:tcPr>
            <w:tcW w:w="15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1,33</w:t>
            </w:r>
          </w:p>
        </w:tc>
        <w:tc>
          <w:tcPr>
            <w:tcW w:w="16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2,69</w:t>
            </w:r>
          </w:p>
        </w:tc>
        <w:tc>
          <w:tcPr>
            <w:tcW w:w="15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1,022</w:t>
            </w:r>
          </w:p>
        </w:tc>
        <w:tc>
          <w:tcPr>
            <w:tcW w:w="13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0,55</w:t>
            </w:r>
          </w:p>
        </w:tc>
        <w:tc>
          <w:tcPr>
            <w:tcW w:w="18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0,326</w:t>
            </w:r>
          </w:p>
        </w:tc>
        <w:tc>
          <w:tcPr>
            <w:tcW w:w="1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0,236</w:t>
            </w:r>
          </w:p>
        </w:tc>
        <w:tc>
          <w:tcPr>
            <w:tcW w:w="13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0,090</w:t>
            </w:r>
          </w:p>
        </w:tc>
        <w:tc>
          <w:tcPr>
            <w:tcW w:w="16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-0,29</w:t>
            </w:r>
          </w:p>
        </w:tc>
        <w:tc>
          <w:tcPr>
            <w:tcW w:w="170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71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51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0,1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1,0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3,5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20,4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49,4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13,9</w:t>
            </w:r>
          </w:p>
        </w:tc>
        <w:tc>
          <w:tcPr>
            <w:tcW w:w="151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11,7</w:t>
            </w:r>
          </w:p>
        </w:tc>
        <w:tc>
          <w:tcPr>
            <w:tcW w:w="147" w:type="pct"/>
            <w:shd w:val="clear" w:color="auto" w:fill="8DB3E2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9</w:t>
            </w:r>
          </w:p>
        </w:tc>
        <w:tc>
          <w:tcPr>
            <w:tcW w:w="151" w:type="pct"/>
            <w:shd w:val="clear" w:color="auto" w:fill="8DB3E2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25</w:t>
            </w:r>
          </w:p>
        </w:tc>
        <w:tc>
          <w:tcPr>
            <w:tcW w:w="147" w:type="pct"/>
            <w:shd w:val="clear" w:color="auto" w:fill="8DB3E2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14</w:t>
            </w:r>
          </w:p>
        </w:tc>
      </w:tr>
      <w:tr w:rsidR="00682BFD" w:rsidRPr="006014B3" w:rsidTr="00B52F9F">
        <w:trPr>
          <w:cantSplit/>
          <w:trHeight w:val="463"/>
        </w:trPr>
        <w:tc>
          <w:tcPr>
            <w:tcW w:w="119" w:type="pct"/>
            <w:vMerge/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vertAlign w:val="subscript"/>
              </w:rPr>
            </w:pPr>
          </w:p>
        </w:tc>
        <w:tc>
          <w:tcPr>
            <w:tcW w:w="46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suppressAutoHyphens/>
              <w:jc w:val="center"/>
            </w:pPr>
            <w:r w:rsidRPr="006014B3">
              <w:t>Супеси твердые</w:t>
            </w:r>
          </w:p>
        </w:tc>
        <w:tc>
          <w:tcPr>
            <w:tcW w:w="13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8</w:t>
            </w:r>
          </w:p>
        </w:tc>
        <w:tc>
          <w:tcPr>
            <w:tcW w:w="13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0,179</w:t>
            </w:r>
          </w:p>
        </w:tc>
        <w:tc>
          <w:tcPr>
            <w:tcW w:w="15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1,74</w:t>
            </w:r>
          </w:p>
        </w:tc>
        <w:tc>
          <w:tcPr>
            <w:tcW w:w="15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1,48</w:t>
            </w:r>
          </w:p>
        </w:tc>
        <w:tc>
          <w:tcPr>
            <w:tcW w:w="16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2,69</w:t>
            </w:r>
          </w:p>
        </w:tc>
        <w:tc>
          <w:tcPr>
            <w:tcW w:w="15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0,823</w:t>
            </w:r>
          </w:p>
        </w:tc>
        <w:tc>
          <w:tcPr>
            <w:tcW w:w="13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0,59</w:t>
            </w:r>
          </w:p>
        </w:tc>
        <w:tc>
          <w:tcPr>
            <w:tcW w:w="18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0,273</w:t>
            </w:r>
          </w:p>
        </w:tc>
        <w:tc>
          <w:tcPr>
            <w:tcW w:w="1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0,224</w:t>
            </w:r>
          </w:p>
        </w:tc>
        <w:tc>
          <w:tcPr>
            <w:tcW w:w="13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0,049</w:t>
            </w:r>
          </w:p>
        </w:tc>
        <w:tc>
          <w:tcPr>
            <w:tcW w:w="16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-0,92</w:t>
            </w:r>
          </w:p>
        </w:tc>
        <w:tc>
          <w:tcPr>
            <w:tcW w:w="170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71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51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0,5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2,5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11,1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31,8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36,5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8,8</w:t>
            </w:r>
          </w:p>
        </w:tc>
        <w:tc>
          <w:tcPr>
            <w:tcW w:w="151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8,8</w:t>
            </w:r>
          </w:p>
        </w:tc>
        <w:tc>
          <w:tcPr>
            <w:tcW w:w="147" w:type="pct"/>
            <w:shd w:val="clear" w:color="auto" w:fill="8DB3E2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11</w:t>
            </w:r>
          </w:p>
        </w:tc>
        <w:tc>
          <w:tcPr>
            <w:tcW w:w="151" w:type="pct"/>
            <w:shd w:val="clear" w:color="auto" w:fill="8DB3E2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23</w:t>
            </w:r>
          </w:p>
        </w:tc>
        <w:tc>
          <w:tcPr>
            <w:tcW w:w="147" w:type="pct"/>
            <w:shd w:val="clear" w:color="auto" w:fill="8DB3E2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28</w:t>
            </w:r>
          </w:p>
        </w:tc>
      </w:tr>
      <w:tr w:rsidR="00682BFD" w:rsidRPr="006014B3" w:rsidTr="00B52F9F">
        <w:trPr>
          <w:cantSplit/>
          <w:trHeight w:val="431"/>
        </w:trPr>
        <w:tc>
          <w:tcPr>
            <w:tcW w:w="119" w:type="pct"/>
            <w:vMerge w:val="restart"/>
            <w:tcMar>
              <w:top w:w="0" w:type="dxa"/>
              <w:left w:w="28" w:type="dxa"/>
              <w:bottom w:w="0" w:type="dxa"/>
              <w:right w:w="28" w:type="dxa"/>
            </w:tcMar>
            <w:textDirection w:val="btLr"/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vertAlign w:val="subscript"/>
                <w:lang w:val="en-US"/>
              </w:rPr>
            </w:pPr>
            <w:r w:rsidRPr="006014B3">
              <w:t>а</w:t>
            </w:r>
            <w:proofErr w:type="spellStart"/>
            <w:r w:rsidRPr="006014B3">
              <w:rPr>
                <w:vertAlign w:val="superscript"/>
                <w:lang w:val="en-US"/>
              </w:rPr>
              <w:t>pr</w:t>
            </w:r>
            <w:r w:rsidRPr="006014B3">
              <w:rPr>
                <w:lang w:val="en-US"/>
              </w:rPr>
              <w:t>Q</w:t>
            </w:r>
            <w:r w:rsidRPr="006014B3">
              <w:rPr>
                <w:vertAlign w:val="subscript"/>
                <w:lang w:val="en-US"/>
              </w:rPr>
              <w:t>IV</w:t>
            </w:r>
            <w:proofErr w:type="spellEnd"/>
          </w:p>
        </w:tc>
        <w:tc>
          <w:tcPr>
            <w:tcW w:w="46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suppressAutoHyphens/>
              <w:jc w:val="center"/>
            </w:pPr>
            <w:r w:rsidRPr="006014B3">
              <w:t xml:space="preserve">Глины </w:t>
            </w:r>
            <w:proofErr w:type="spellStart"/>
            <w:r w:rsidRPr="006014B3">
              <w:t>тугопла</w:t>
            </w:r>
            <w:r>
              <w:t>с</w:t>
            </w:r>
            <w:r w:rsidRPr="006014B3">
              <w:t>тичные</w:t>
            </w:r>
            <w:proofErr w:type="spellEnd"/>
          </w:p>
        </w:tc>
        <w:tc>
          <w:tcPr>
            <w:tcW w:w="13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3</w:t>
            </w:r>
          </w:p>
        </w:tc>
        <w:tc>
          <w:tcPr>
            <w:tcW w:w="13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0,330</w:t>
            </w:r>
          </w:p>
        </w:tc>
        <w:tc>
          <w:tcPr>
            <w:tcW w:w="15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1,91</w:t>
            </w:r>
          </w:p>
        </w:tc>
        <w:tc>
          <w:tcPr>
            <w:tcW w:w="15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1,44</w:t>
            </w:r>
          </w:p>
        </w:tc>
        <w:tc>
          <w:tcPr>
            <w:tcW w:w="16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2,73</w:t>
            </w:r>
          </w:p>
        </w:tc>
        <w:tc>
          <w:tcPr>
            <w:tcW w:w="15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0,901</w:t>
            </w:r>
          </w:p>
        </w:tc>
        <w:tc>
          <w:tcPr>
            <w:tcW w:w="13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1,00</w:t>
            </w:r>
          </w:p>
        </w:tc>
        <w:tc>
          <w:tcPr>
            <w:tcW w:w="18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0,444</w:t>
            </w:r>
          </w:p>
        </w:tc>
        <w:tc>
          <w:tcPr>
            <w:tcW w:w="1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0,270</w:t>
            </w:r>
          </w:p>
        </w:tc>
        <w:tc>
          <w:tcPr>
            <w:tcW w:w="13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0,174</w:t>
            </w:r>
          </w:p>
        </w:tc>
        <w:tc>
          <w:tcPr>
            <w:tcW w:w="16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0,34</w:t>
            </w:r>
          </w:p>
        </w:tc>
        <w:tc>
          <w:tcPr>
            <w:tcW w:w="170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71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51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0,2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0,9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2,3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6,2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38,3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17,3</w:t>
            </w:r>
          </w:p>
        </w:tc>
        <w:tc>
          <w:tcPr>
            <w:tcW w:w="151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34,8</w:t>
            </w:r>
          </w:p>
        </w:tc>
        <w:tc>
          <w:tcPr>
            <w:tcW w:w="147" w:type="pct"/>
            <w:tcBorders>
              <w:bottom w:val="single" w:sz="4" w:space="0" w:color="auto"/>
            </w:tcBorders>
            <w:shd w:val="clear" w:color="auto" w:fill="D99594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13</w:t>
            </w:r>
          </w:p>
        </w:tc>
        <w:tc>
          <w:tcPr>
            <w:tcW w:w="151" w:type="pct"/>
            <w:shd w:val="clear" w:color="auto" w:fill="D99594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15</w:t>
            </w:r>
          </w:p>
        </w:tc>
        <w:tc>
          <w:tcPr>
            <w:tcW w:w="147" w:type="pct"/>
            <w:shd w:val="clear" w:color="auto" w:fill="D99594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40</w:t>
            </w:r>
          </w:p>
        </w:tc>
      </w:tr>
      <w:tr w:rsidR="00682BFD" w:rsidRPr="006014B3" w:rsidTr="00B52F9F">
        <w:trPr>
          <w:cantSplit/>
          <w:trHeight w:val="340"/>
        </w:trPr>
        <w:tc>
          <w:tcPr>
            <w:tcW w:w="119" w:type="pct"/>
            <w:vMerge/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vertAlign w:val="subscript"/>
                <w:lang w:val="en-US"/>
              </w:rPr>
            </w:pPr>
          </w:p>
        </w:tc>
        <w:tc>
          <w:tcPr>
            <w:tcW w:w="46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suppressAutoHyphens/>
              <w:jc w:val="center"/>
            </w:pPr>
            <w:r w:rsidRPr="006014B3">
              <w:t>Суглинки полутвердые</w:t>
            </w:r>
          </w:p>
        </w:tc>
        <w:tc>
          <w:tcPr>
            <w:tcW w:w="13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28</w:t>
            </w:r>
          </w:p>
        </w:tc>
        <w:tc>
          <w:tcPr>
            <w:tcW w:w="13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0,2</w:t>
            </w:r>
            <w:r>
              <w:t>50</w:t>
            </w:r>
          </w:p>
        </w:tc>
        <w:tc>
          <w:tcPr>
            <w:tcW w:w="15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1,74</w:t>
            </w:r>
          </w:p>
        </w:tc>
        <w:tc>
          <w:tcPr>
            <w:tcW w:w="15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1,</w:t>
            </w:r>
            <w:r>
              <w:t>39</w:t>
            </w:r>
          </w:p>
        </w:tc>
        <w:tc>
          <w:tcPr>
            <w:tcW w:w="16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2,70</w:t>
            </w:r>
          </w:p>
        </w:tc>
        <w:tc>
          <w:tcPr>
            <w:tcW w:w="15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0,9</w:t>
            </w:r>
            <w:r>
              <w:t>40</w:t>
            </w:r>
          </w:p>
        </w:tc>
        <w:tc>
          <w:tcPr>
            <w:tcW w:w="13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0,7</w:t>
            </w:r>
            <w:r>
              <w:t>2</w:t>
            </w:r>
          </w:p>
        </w:tc>
        <w:tc>
          <w:tcPr>
            <w:tcW w:w="18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0,3</w:t>
            </w:r>
            <w:r>
              <w:t>42</w:t>
            </w:r>
          </w:p>
        </w:tc>
        <w:tc>
          <w:tcPr>
            <w:tcW w:w="1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0,24</w:t>
            </w:r>
            <w:r>
              <w:t>8</w:t>
            </w:r>
          </w:p>
        </w:tc>
        <w:tc>
          <w:tcPr>
            <w:tcW w:w="13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0,09</w:t>
            </w:r>
            <w:r>
              <w:t>4</w:t>
            </w:r>
          </w:p>
        </w:tc>
        <w:tc>
          <w:tcPr>
            <w:tcW w:w="16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0,0</w:t>
            </w:r>
            <w:r>
              <w:t>2</w:t>
            </w:r>
          </w:p>
        </w:tc>
        <w:tc>
          <w:tcPr>
            <w:tcW w:w="170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71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51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0,4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2,2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6,3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20,6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39,1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15,0</w:t>
            </w:r>
          </w:p>
        </w:tc>
        <w:tc>
          <w:tcPr>
            <w:tcW w:w="151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16,4</w:t>
            </w:r>
          </w:p>
        </w:tc>
        <w:tc>
          <w:tcPr>
            <w:tcW w:w="147" w:type="pct"/>
            <w:shd w:val="clear" w:color="auto" w:fill="D99594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>
              <w:t>10</w:t>
            </w:r>
          </w:p>
        </w:tc>
        <w:tc>
          <w:tcPr>
            <w:tcW w:w="151" w:type="pct"/>
            <w:shd w:val="clear" w:color="auto" w:fill="E5B8B7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17</w:t>
            </w:r>
          </w:p>
        </w:tc>
        <w:tc>
          <w:tcPr>
            <w:tcW w:w="147" w:type="pct"/>
            <w:shd w:val="clear" w:color="auto" w:fill="E5B8B7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16</w:t>
            </w:r>
          </w:p>
        </w:tc>
      </w:tr>
      <w:tr w:rsidR="00682BFD" w:rsidRPr="006014B3" w:rsidTr="00B52F9F">
        <w:trPr>
          <w:cantSplit/>
          <w:trHeight w:val="340"/>
        </w:trPr>
        <w:tc>
          <w:tcPr>
            <w:tcW w:w="119" w:type="pct"/>
            <w:vMerge/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vertAlign w:val="subscript"/>
                <w:lang w:val="en-US"/>
              </w:rPr>
            </w:pPr>
          </w:p>
        </w:tc>
        <w:tc>
          <w:tcPr>
            <w:tcW w:w="46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suppressAutoHyphens/>
              <w:jc w:val="center"/>
            </w:pPr>
            <w:r w:rsidRPr="006014B3">
              <w:t xml:space="preserve">Суглинки </w:t>
            </w:r>
            <w:proofErr w:type="spellStart"/>
            <w:r w:rsidRPr="006014B3">
              <w:t>тугопластичные</w:t>
            </w:r>
            <w:proofErr w:type="spellEnd"/>
          </w:p>
        </w:tc>
        <w:tc>
          <w:tcPr>
            <w:tcW w:w="13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28</w:t>
            </w:r>
          </w:p>
        </w:tc>
        <w:tc>
          <w:tcPr>
            <w:tcW w:w="13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0,297</w:t>
            </w:r>
          </w:p>
        </w:tc>
        <w:tc>
          <w:tcPr>
            <w:tcW w:w="15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1,88</w:t>
            </w:r>
          </w:p>
        </w:tc>
        <w:tc>
          <w:tcPr>
            <w:tcW w:w="15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1,45</w:t>
            </w:r>
          </w:p>
        </w:tc>
        <w:tc>
          <w:tcPr>
            <w:tcW w:w="16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2,70</w:t>
            </w:r>
          </w:p>
        </w:tc>
        <w:tc>
          <w:tcPr>
            <w:tcW w:w="15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0,863</w:t>
            </w:r>
          </w:p>
        </w:tc>
        <w:tc>
          <w:tcPr>
            <w:tcW w:w="13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0,93</w:t>
            </w:r>
          </w:p>
        </w:tc>
        <w:tc>
          <w:tcPr>
            <w:tcW w:w="18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0,351</w:t>
            </w:r>
          </w:p>
        </w:tc>
        <w:tc>
          <w:tcPr>
            <w:tcW w:w="1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0,259</w:t>
            </w:r>
          </w:p>
        </w:tc>
        <w:tc>
          <w:tcPr>
            <w:tcW w:w="13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0,092</w:t>
            </w:r>
          </w:p>
        </w:tc>
        <w:tc>
          <w:tcPr>
            <w:tcW w:w="16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0,41</w:t>
            </w:r>
          </w:p>
        </w:tc>
        <w:tc>
          <w:tcPr>
            <w:tcW w:w="170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71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51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0,4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2,9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12,2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16,2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40,8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11,8</w:t>
            </w:r>
          </w:p>
        </w:tc>
        <w:tc>
          <w:tcPr>
            <w:tcW w:w="151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15,7</w:t>
            </w:r>
          </w:p>
        </w:tc>
        <w:tc>
          <w:tcPr>
            <w:tcW w:w="147" w:type="pct"/>
            <w:shd w:val="clear" w:color="auto" w:fill="D99594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>
              <w:t>7</w:t>
            </w:r>
          </w:p>
        </w:tc>
        <w:tc>
          <w:tcPr>
            <w:tcW w:w="151" w:type="pct"/>
            <w:shd w:val="clear" w:color="auto" w:fill="E5B8B7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16</w:t>
            </w:r>
          </w:p>
        </w:tc>
        <w:tc>
          <w:tcPr>
            <w:tcW w:w="147" w:type="pct"/>
            <w:shd w:val="clear" w:color="auto" w:fill="E5B8B7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14</w:t>
            </w:r>
          </w:p>
        </w:tc>
      </w:tr>
      <w:tr w:rsidR="00682BFD" w:rsidRPr="006014B3" w:rsidTr="00B52F9F">
        <w:trPr>
          <w:cantSplit/>
          <w:trHeight w:val="425"/>
        </w:trPr>
        <w:tc>
          <w:tcPr>
            <w:tcW w:w="119" w:type="pct"/>
            <w:vMerge/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vertAlign w:val="subscript"/>
                <w:lang w:val="en-US"/>
              </w:rPr>
            </w:pPr>
          </w:p>
        </w:tc>
        <w:tc>
          <w:tcPr>
            <w:tcW w:w="46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suppressAutoHyphens/>
              <w:jc w:val="center"/>
            </w:pPr>
            <w:r w:rsidRPr="006014B3">
              <w:t>Супеси твердые</w:t>
            </w:r>
          </w:p>
        </w:tc>
        <w:tc>
          <w:tcPr>
            <w:tcW w:w="13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14</w:t>
            </w:r>
          </w:p>
        </w:tc>
        <w:tc>
          <w:tcPr>
            <w:tcW w:w="13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0,262</w:t>
            </w:r>
          </w:p>
        </w:tc>
        <w:tc>
          <w:tcPr>
            <w:tcW w:w="15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1,77</w:t>
            </w:r>
          </w:p>
        </w:tc>
        <w:tc>
          <w:tcPr>
            <w:tcW w:w="15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1,40</w:t>
            </w:r>
          </w:p>
        </w:tc>
        <w:tc>
          <w:tcPr>
            <w:tcW w:w="16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2,68</w:t>
            </w:r>
          </w:p>
        </w:tc>
        <w:tc>
          <w:tcPr>
            <w:tcW w:w="15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0,911</w:t>
            </w:r>
          </w:p>
        </w:tc>
        <w:tc>
          <w:tcPr>
            <w:tcW w:w="13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0,77</w:t>
            </w:r>
          </w:p>
        </w:tc>
        <w:tc>
          <w:tcPr>
            <w:tcW w:w="18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0,340</w:t>
            </w:r>
          </w:p>
        </w:tc>
        <w:tc>
          <w:tcPr>
            <w:tcW w:w="1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0,285</w:t>
            </w:r>
          </w:p>
        </w:tc>
        <w:tc>
          <w:tcPr>
            <w:tcW w:w="13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0,055</w:t>
            </w:r>
          </w:p>
        </w:tc>
        <w:tc>
          <w:tcPr>
            <w:tcW w:w="16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-0,42</w:t>
            </w:r>
          </w:p>
        </w:tc>
        <w:tc>
          <w:tcPr>
            <w:tcW w:w="170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71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51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0,8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9,0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32,5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40,6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8,2</w:t>
            </w:r>
          </w:p>
        </w:tc>
        <w:tc>
          <w:tcPr>
            <w:tcW w:w="151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8,9</w:t>
            </w:r>
          </w:p>
        </w:tc>
        <w:tc>
          <w:tcPr>
            <w:tcW w:w="147" w:type="pct"/>
            <w:shd w:val="clear" w:color="auto" w:fill="E5B8B7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7</w:t>
            </w:r>
          </w:p>
        </w:tc>
        <w:tc>
          <w:tcPr>
            <w:tcW w:w="151" w:type="pct"/>
            <w:tcBorders>
              <w:bottom w:val="single" w:sz="4" w:space="0" w:color="auto"/>
            </w:tcBorders>
            <w:shd w:val="clear" w:color="auto" w:fill="E5B8B7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19</w:t>
            </w:r>
          </w:p>
        </w:tc>
        <w:tc>
          <w:tcPr>
            <w:tcW w:w="147" w:type="pct"/>
            <w:tcBorders>
              <w:bottom w:val="single" w:sz="4" w:space="0" w:color="auto"/>
            </w:tcBorders>
            <w:shd w:val="clear" w:color="auto" w:fill="E5B8B7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17</w:t>
            </w:r>
          </w:p>
        </w:tc>
      </w:tr>
      <w:tr w:rsidR="00682BFD" w:rsidRPr="006014B3" w:rsidTr="00B52F9F">
        <w:trPr>
          <w:cantSplit/>
          <w:trHeight w:val="447"/>
        </w:trPr>
        <w:tc>
          <w:tcPr>
            <w:tcW w:w="119" w:type="pct"/>
            <w:vMerge/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vertAlign w:val="subscript"/>
                <w:lang w:val="en-US"/>
              </w:rPr>
            </w:pPr>
          </w:p>
        </w:tc>
        <w:tc>
          <w:tcPr>
            <w:tcW w:w="46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suppressAutoHyphens/>
              <w:jc w:val="center"/>
            </w:pPr>
            <w:r w:rsidRPr="006014B3">
              <w:t>Пески пылеватые</w:t>
            </w:r>
          </w:p>
        </w:tc>
        <w:tc>
          <w:tcPr>
            <w:tcW w:w="13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88</w:t>
            </w:r>
          </w:p>
        </w:tc>
        <w:tc>
          <w:tcPr>
            <w:tcW w:w="13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0,144</w:t>
            </w:r>
          </w:p>
        </w:tc>
        <w:tc>
          <w:tcPr>
            <w:tcW w:w="15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1,61</w:t>
            </w:r>
          </w:p>
        </w:tc>
        <w:tc>
          <w:tcPr>
            <w:tcW w:w="15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1,41</w:t>
            </w:r>
          </w:p>
        </w:tc>
        <w:tc>
          <w:tcPr>
            <w:tcW w:w="16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2,66</w:t>
            </w:r>
          </w:p>
        </w:tc>
        <w:tc>
          <w:tcPr>
            <w:tcW w:w="15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0,890</w:t>
            </w:r>
          </w:p>
        </w:tc>
        <w:tc>
          <w:tcPr>
            <w:tcW w:w="13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0,43</w:t>
            </w:r>
          </w:p>
        </w:tc>
        <w:tc>
          <w:tcPr>
            <w:tcW w:w="18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3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6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70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1,16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1,42</w:t>
            </w:r>
          </w:p>
        </w:tc>
        <w:tc>
          <w:tcPr>
            <w:tcW w:w="171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35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31</w:t>
            </w:r>
          </w:p>
        </w:tc>
        <w:tc>
          <w:tcPr>
            <w:tcW w:w="151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1,4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8,1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33,4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28,1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23,4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5,1</w:t>
            </w:r>
          </w:p>
        </w:tc>
        <w:tc>
          <w:tcPr>
            <w:tcW w:w="151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0,5</w:t>
            </w:r>
          </w:p>
        </w:tc>
        <w:tc>
          <w:tcPr>
            <w:tcW w:w="147" w:type="pct"/>
            <w:vMerge w:val="restart"/>
            <w:shd w:val="clear" w:color="auto" w:fill="FBD4B4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7</w:t>
            </w:r>
          </w:p>
        </w:tc>
        <w:tc>
          <w:tcPr>
            <w:tcW w:w="151" w:type="pct"/>
            <w:tcBorders>
              <w:bottom w:val="single" w:sz="4" w:space="0" w:color="auto"/>
            </w:tcBorders>
            <w:shd w:val="clear" w:color="auto" w:fill="C4BC96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>
              <w:t>27</w:t>
            </w:r>
          </w:p>
        </w:tc>
        <w:tc>
          <w:tcPr>
            <w:tcW w:w="147" w:type="pct"/>
            <w:tcBorders>
              <w:bottom w:val="single" w:sz="4" w:space="0" w:color="auto"/>
            </w:tcBorders>
            <w:shd w:val="clear" w:color="auto" w:fill="C4BC96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0</w:t>
            </w:r>
          </w:p>
        </w:tc>
      </w:tr>
      <w:tr w:rsidR="00682BFD" w:rsidRPr="006014B3" w:rsidTr="00B52F9F">
        <w:trPr>
          <w:cantSplit/>
          <w:trHeight w:val="441"/>
        </w:trPr>
        <w:tc>
          <w:tcPr>
            <w:tcW w:w="119" w:type="pct"/>
            <w:vMerge/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vertAlign w:val="subscript"/>
                <w:lang w:val="en-US"/>
              </w:rPr>
            </w:pPr>
          </w:p>
        </w:tc>
        <w:tc>
          <w:tcPr>
            <w:tcW w:w="46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suppressAutoHyphens/>
              <w:jc w:val="center"/>
            </w:pPr>
            <w:r w:rsidRPr="006014B3">
              <w:t>Пески мелкие</w:t>
            </w:r>
          </w:p>
        </w:tc>
        <w:tc>
          <w:tcPr>
            <w:tcW w:w="13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14</w:t>
            </w:r>
          </w:p>
        </w:tc>
        <w:tc>
          <w:tcPr>
            <w:tcW w:w="13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0,113</w:t>
            </w:r>
          </w:p>
        </w:tc>
        <w:tc>
          <w:tcPr>
            <w:tcW w:w="15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1,58</w:t>
            </w:r>
          </w:p>
        </w:tc>
        <w:tc>
          <w:tcPr>
            <w:tcW w:w="15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1,42</w:t>
            </w:r>
          </w:p>
        </w:tc>
        <w:tc>
          <w:tcPr>
            <w:tcW w:w="16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2,66</w:t>
            </w:r>
          </w:p>
        </w:tc>
        <w:tc>
          <w:tcPr>
            <w:tcW w:w="15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0,874</w:t>
            </w:r>
          </w:p>
        </w:tc>
        <w:tc>
          <w:tcPr>
            <w:tcW w:w="13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0,34</w:t>
            </w:r>
          </w:p>
        </w:tc>
        <w:tc>
          <w:tcPr>
            <w:tcW w:w="18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3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6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70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71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51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0,4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4,5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27,7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46,8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14,3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4,6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1,5</w:t>
            </w:r>
          </w:p>
        </w:tc>
        <w:tc>
          <w:tcPr>
            <w:tcW w:w="151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0,2</w:t>
            </w:r>
          </w:p>
        </w:tc>
        <w:tc>
          <w:tcPr>
            <w:tcW w:w="147" w:type="pct"/>
            <w:vMerge/>
            <w:tcBorders>
              <w:bottom w:val="single" w:sz="4" w:space="0" w:color="auto"/>
            </w:tcBorders>
            <w:shd w:val="clear" w:color="auto" w:fill="C4BC96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</w:p>
        </w:tc>
        <w:tc>
          <w:tcPr>
            <w:tcW w:w="151" w:type="pct"/>
            <w:shd w:val="clear" w:color="auto" w:fill="E5B8B7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>
              <w:t>27</w:t>
            </w:r>
          </w:p>
        </w:tc>
        <w:tc>
          <w:tcPr>
            <w:tcW w:w="147" w:type="pct"/>
            <w:shd w:val="clear" w:color="auto" w:fill="E5B8B7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>
              <w:t>0</w:t>
            </w:r>
          </w:p>
        </w:tc>
      </w:tr>
      <w:tr w:rsidR="00682BFD" w:rsidRPr="006014B3" w:rsidTr="00B52F9F">
        <w:trPr>
          <w:cantSplit/>
          <w:trHeight w:val="454"/>
        </w:trPr>
        <w:tc>
          <w:tcPr>
            <w:tcW w:w="119" w:type="pct"/>
            <w:vMerge w:val="restart"/>
            <w:tcMar>
              <w:top w:w="0" w:type="dxa"/>
              <w:left w:w="28" w:type="dxa"/>
              <w:bottom w:w="0" w:type="dxa"/>
              <w:right w:w="28" w:type="dxa"/>
            </w:tcMar>
            <w:textDirection w:val="btLr"/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vertAlign w:val="subscript"/>
                <w:lang w:val="en-US"/>
              </w:rPr>
            </w:pPr>
            <w:proofErr w:type="spellStart"/>
            <w:r w:rsidRPr="006014B3">
              <w:rPr>
                <w:lang w:val="en-US"/>
              </w:rPr>
              <w:t>a</w:t>
            </w:r>
            <w:r w:rsidRPr="006014B3">
              <w:rPr>
                <w:vertAlign w:val="superscript"/>
                <w:lang w:val="en-US"/>
              </w:rPr>
              <w:t>st</w:t>
            </w:r>
            <w:r w:rsidRPr="006014B3">
              <w:rPr>
                <w:lang w:val="en-US"/>
              </w:rPr>
              <w:t>Q</w:t>
            </w:r>
            <w:r w:rsidRPr="006014B3">
              <w:rPr>
                <w:vertAlign w:val="subscript"/>
                <w:lang w:val="en-US"/>
              </w:rPr>
              <w:t>IV</w:t>
            </w:r>
            <w:proofErr w:type="spellEnd"/>
          </w:p>
        </w:tc>
        <w:tc>
          <w:tcPr>
            <w:tcW w:w="46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suppressAutoHyphens/>
              <w:jc w:val="center"/>
            </w:pPr>
            <w:r w:rsidRPr="006014B3">
              <w:t xml:space="preserve">Суглинки </w:t>
            </w:r>
            <w:proofErr w:type="spellStart"/>
            <w:r w:rsidRPr="006014B3">
              <w:t>текучепластичные</w:t>
            </w:r>
            <w:proofErr w:type="spellEnd"/>
          </w:p>
        </w:tc>
        <w:tc>
          <w:tcPr>
            <w:tcW w:w="13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25</w:t>
            </w:r>
          </w:p>
        </w:tc>
        <w:tc>
          <w:tcPr>
            <w:tcW w:w="13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0</w:t>
            </w:r>
            <w:r w:rsidRPr="006014B3">
              <w:t>,</w:t>
            </w:r>
            <w:r w:rsidRPr="006014B3">
              <w:rPr>
                <w:lang w:val="en-US"/>
              </w:rPr>
              <w:t>322</w:t>
            </w:r>
          </w:p>
        </w:tc>
        <w:tc>
          <w:tcPr>
            <w:tcW w:w="15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1,90</w:t>
            </w:r>
          </w:p>
        </w:tc>
        <w:tc>
          <w:tcPr>
            <w:tcW w:w="15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1,44</w:t>
            </w:r>
          </w:p>
        </w:tc>
        <w:tc>
          <w:tcPr>
            <w:tcW w:w="16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2,70</w:t>
            </w:r>
          </w:p>
        </w:tc>
        <w:tc>
          <w:tcPr>
            <w:tcW w:w="15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0,879</w:t>
            </w:r>
          </w:p>
        </w:tc>
        <w:tc>
          <w:tcPr>
            <w:tcW w:w="13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0,99</w:t>
            </w:r>
          </w:p>
        </w:tc>
        <w:tc>
          <w:tcPr>
            <w:tcW w:w="18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0,340</w:t>
            </w:r>
          </w:p>
        </w:tc>
        <w:tc>
          <w:tcPr>
            <w:tcW w:w="1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0,250</w:t>
            </w:r>
          </w:p>
        </w:tc>
        <w:tc>
          <w:tcPr>
            <w:tcW w:w="13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0,090</w:t>
            </w:r>
          </w:p>
        </w:tc>
        <w:tc>
          <w:tcPr>
            <w:tcW w:w="16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0,80</w:t>
            </w:r>
          </w:p>
        </w:tc>
        <w:tc>
          <w:tcPr>
            <w:tcW w:w="170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71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51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0,8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6,2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11,2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16,2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39,7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9,3</w:t>
            </w:r>
          </w:p>
        </w:tc>
        <w:tc>
          <w:tcPr>
            <w:tcW w:w="151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16,6</w:t>
            </w:r>
          </w:p>
        </w:tc>
        <w:tc>
          <w:tcPr>
            <w:tcW w:w="147" w:type="pct"/>
            <w:tcBorders>
              <w:bottom w:val="single" w:sz="4" w:space="0" w:color="auto"/>
            </w:tcBorders>
            <w:shd w:val="clear" w:color="auto" w:fill="E5B8B7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>
              <w:t>4</w:t>
            </w:r>
          </w:p>
        </w:tc>
        <w:tc>
          <w:tcPr>
            <w:tcW w:w="151" w:type="pct"/>
            <w:tcBorders>
              <w:bottom w:val="single" w:sz="4" w:space="0" w:color="auto"/>
            </w:tcBorders>
            <w:shd w:val="clear" w:color="auto" w:fill="D99594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14</w:t>
            </w:r>
          </w:p>
        </w:tc>
        <w:tc>
          <w:tcPr>
            <w:tcW w:w="147" w:type="pct"/>
            <w:tcBorders>
              <w:bottom w:val="single" w:sz="4" w:space="0" w:color="auto"/>
            </w:tcBorders>
            <w:shd w:val="clear" w:color="auto" w:fill="D99594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12</w:t>
            </w:r>
          </w:p>
        </w:tc>
      </w:tr>
      <w:tr w:rsidR="00682BFD" w:rsidRPr="006014B3" w:rsidTr="00B52F9F">
        <w:trPr>
          <w:cantSplit/>
          <w:trHeight w:val="434"/>
        </w:trPr>
        <w:tc>
          <w:tcPr>
            <w:tcW w:w="119" w:type="pct"/>
            <w:vMerge/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vertAlign w:val="subscript"/>
                <w:lang w:val="en-US"/>
              </w:rPr>
            </w:pPr>
          </w:p>
        </w:tc>
        <w:tc>
          <w:tcPr>
            <w:tcW w:w="46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suppressAutoHyphens/>
              <w:jc w:val="center"/>
            </w:pPr>
            <w:r w:rsidRPr="006014B3">
              <w:t>Супеси пластичные</w:t>
            </w:r>
          </w:p>
        </w:tc>
        <w:tc>
          <w:tcPr>
            <w:tcW w:w="13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12</w:t>
            </w:r>
          </w:p>
        </w:tc>
        <w:tc>
          <w:tcPr>
            <w:tcW w:w="13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0,324</w:t>
            </w:r>
          </w:p>
        </w:tc>
        <w:tc>
          <w:tcPr>
            <w:tcW w:w="15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1,90</w:t>
            </w:r>
          </w:p>
        </w:tc>
        <w:tc>
          <w:tcPr>
            <w:tcW w:w="15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1,44</w:t>
            </w:r>
          </w:p>
        </w:tc>
        <w:tc>
          <w:tcPr>
            <w:tcW w:w="16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2,69</w:t>
            </w:r>
          </w:p>
        </w:tc>
        <w:tc>
          <w:tcPr>
            <w:tcW w:w="15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0,875</w:t>
            </w:r>
          </w:p>
        </w:tc>
        <w:tc>
          <w:tcPr>
            <w:tcW w:w="13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1,00</w:t>
            </w:r>
          </w:p>
        </w:tc>
        <w:tc>
          <w:tcPr>
            <w:tcW w:w="18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0,328</w:t>
            </w:r>
          </w:p>
        </w:tc>
        <w:tc>
          <w:tcPr>
            <w:tcW w:w="1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0,273</w:t>
            </w:r>
          </w:p>
        </w:tc>
        <w:tc>
          <w:tcPr>
            <w:tcW w:w="13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0,055</w:t>
            </w:r>
          </w:p>
        </w:tc>
        <w:tc>
          <w:tcPr>
            <w:tcW w:w="16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0,93</w:t>
            </w:r>
          </w:p>
        </w:tc>
        <w:tc>
          <w:tcPr>
            <w:tcW w:w="170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71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51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1,2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7,1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27,3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50,3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7,1</w:t>
            </w:r>
          </w:p>
        </w:tc>
        <w:tc>
          <w:tcPr>
            <w:tcW w:w="151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7,0</w:t>
            </w:r>
          </w:p>
        </w:tc>
        <w:tc>
          <w:tcPr>
            <w:tcW w:w="147" w:type="pct"/>
            <w:shd w:val="clear" w:color="auto" w:fill="E5B8B7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>
              <w:t>8</w:t>
            </w:r>
          </w:p>
        </w:tc>
        <w:tc>
          <w:tcPr>
            <w:tcW w:w="151" w:type="pct"/>
            <w:tcBorders>
              <w:bottom w:val="single" w:sz="4" w:space="0" w:color="auto"/>
            </w:tcBorders>
            <w:shd w:val="clear" w:color="auto" w:fill="D99594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>
              <w:t>18</w:t>
            </w:r>
          </w:p>
        </w:tc>
        <w:tc>
          <w:tcPr>
            <w:tcW w:w="147" w:type="pct"/>
            <w:tcBorders>
              <w:bottom w:val="single" w:sz="4" w:space="0" w:color="auto"/>
            </w:tcBorders>
            <w:shd w:val="clear" w:color="auto" w:fill="D99594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>
              <w:t>9</w:t>
            </w:r>
          </w:p>
        </w:tc>
      </w:tr>
      <w:tr w:rsidR="00682BFD" w:rsidRPr="006014B3" w:rsidTr="00B52F9F">
        <w:trPr>
          <w:cantSplit/>
          <w:trHeight w:val="437"/>
        </w:trPr>
        <w:tc>
          <w:tcPr>
            <w:tcW w:w="119" w:type="pct"/>
            <w:vMerge/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vertAlign w:val="subscript"/>
                <w:lang w:val="en-US"/>
              </w:rPr>
            </w:pPr>
          </w:p>
        </w:tc>
        <w:tc>
          <w:tcPr>
            <w:tcW w:w="46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suppressAutoHyphens/>
              <w:jc w:val="center"/>
            </w:pPr>
            <w:r w:rsidRPr="006014B3">
              <w:t>Пески пылеватые</w:t>
            </w:r>
          </w:p>
        </w:tc>
        <w:tc>
          <w:tcPr>
            <w:tcW w:w="13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20</w:t>
            </w:r>
          </w:p>
        </w:tc>
        <w:tc>
          <w:tcPr>
            <w:tcW w:w="13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0,242</w:t>
            </w:r>
          </w:p>
        </w:tc>
        <w:tc>
          <w:tcPr>
            <w:tcW w:w="15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1,82</w:t>
            </w:r>
          </w:p>
        </w:tc>
        <w:tc>
          <w:tcPr>
            <w:tcW w:w="15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1,47</w:t>
            </w:r>
          </w:p>
        </w:tc>
        <w:tc>
          <w:tcPr>
            <w:tcW w:w="16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2,66</w:t>
            </w:r>
          </w:p>
        </w:tc>
        <w:tc>
          <w:tcPr>
            <w:tcW w:w="15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0,815</w:t>
            </w:r>
          </w:p>
        </w:tc>
        <w:tc>
          <w:tcPr>
            <w:tcW w:w="13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0,79</w:t>
            </w:r>
          </w:p>
        </w:tc>
        <w:tc>
          <w:tcPr>
            <w:tcW w:w="18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3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6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70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1,17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1,57</w:t>
            </w:r>
          </w:p>
        </w:tc>
        <w:tc>
          <w:tcPr>
            <w:tcW w:w="171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35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31</w:t>
            </w:r>
          </w:p>
        </w:tc>
        <w:tc>
          <w:tcPr>
            <w:tcW w:w="151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1,2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27,7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33,5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31,8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4,8</w:t>
            </w:r>
          </w:p>
        </w:tc>
        <w:tc>
          <w:tcPr>
            <w:tcW w:w="151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1,0</w:t>
            </w:r>
          </w:p>
        </w:tc>
        <w:tc>
          <w:tcPr>
            <w:tcW w:w="147" w:type="pct"/>
            <w:shd w:val="clear" w:color="auto" w:fill="8DB3E2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8</w:t>
            </w:r>
          </w:p>
        </w:tc>
        <w:tc>
          <w:tcPr>
            <w:tcW w:w="151" w:type="pct"/>
            <w:shd w:val="clear" w:color="auto" w:fill="E5B8B7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>
              <w:t>27</w:t>
            </w:r>
          </w:p>
        </w:tc>
        <w:tc>
          <w:tcPr>
            <w:tcW w:w="147" w:type="pct"/>
            <w:shd w:val="clear" w:color="auto" w:fill="E5B8B7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0</w:t>
            </w:r>
          </w:p>
        </w:tc>
      </w:tr>
      <w:tr w:rsidR="00682BFD" w:rsidRPr="006014B3" w:rsidTr="00B52F9F">
        <w:trPr>
          <w:cantSplit/>
          <w:trHeight w:val="402"/>
        </w:trPr>
        <w:tc>
          <w:tcPr>
            <w:tcW w:w="119" w:type="pct"/>
            <w:vMerge w:val="restart"/>
            <w:tcMar>
              <w:top w:w="0" w:type="dxa"/>
              <w:left w:w="28" w:type="dxa"/>
              <w:bottom w:w="0" w:type="dxa"/>
              <w:right w:w="28" w:type="dxa"/>
            </w:tcMar>
            <w:textDirection w:val="btLr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rPr>
                <w:lang w:val="en-US"/>
              </w:rPr>
              <w:t>a</w:t>
            </w:r>
            <w:r w:rsidRPr="006014B3">
              <w:rPr>
                <w:vertAlign w:val="superscript"/>
              </w:rPr>
              <w:t>р</w:t>
            </w:r>
            <w:proofErr w:type="spellStart"/>
            <w:r w:rsidRPr="006014B3">
              <w:rPr>
                <w:vertAlign w:val="superscript"/>
                <w:lang w:val="en-US"/>
              </w:rPr>
              <w:t>t</w:t>
            </w:r>
            <w:r w:rsidRPr="006014B3">
              <w:rPr>
                <w:lang w:val="en-US"/>
              </w:rPr>
              <w:t>Q</w:t>
            </w:r>
            <w:r w:rsidRPr="006014B3">
              <w:rPr>
                <w:vertAlign w:val="subscript"/>
                <w:lang w:val="en-US"/>
              </w:rPr>
              <w:t>IV</w:t>
            </w:r>
            <w:proofErr w:type="spellEnd"/>
          </w:p>
        </w:tc>
        <w:tc>
          <w:tcPr>
            <w:tcW w:w="46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suppressAutoHyphens/>
              <w:jc w:val="center"/>
            </w:pPr>
            <w:r w:rsidRPr="006014B3">
              <w:t xml:space="preserve">Суглинки </w:t>
            </w:r>
            <w:proofErr w:type="spellStart"/>
            <w:r w:rsidRPr="006014B3">
              <w:t>тугопластичные</w:t>
            </w:r>
            <w:proofErr w:type="spellEnd"/>
          </w:p>
        </w:tc>
        <w:tc>
          <w:tcPr>
            <w:tcW w:w="13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6</w:t>
            </w:r>
          </w:p>
        </w:tc>
        <w:tc>
          <w:tcPr>
            <w:tcW w:w="13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0,286</w:t>
            </w:r>
          </w:p>
        </w:tc>
        <w:tc>
          <w:tcPr>
            <w:tcW w:w="15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1,88</w:t>
            </w:r>
          </w:p>
        </w:tc>
        <w:tc>
          <w:tcPr>
            <w:tcW w:w="15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1,46</w:t>
            </w:r>
          </w:p>
        </w:tc>
        <w:tc>
          <w:tcPr>
            <w:tcW w:w="16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2,72</w:t>
            </w:r>
          </w:p>
        </w:tc>
        <w:tc>
          <w:tcPr>
            <w:tcW w:w="15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0,861</w:t>
            </w:r>
          </w:p>
        </w:tc>
        <w:tc>
          <w:tcPr>
            <w:tcW w:w="13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0,90</w:t>
            </w:r>
          </w:p>
        </w:tc>
        <w:tc>
          <w:tcPr>
            <w:tcW w:w="18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0,367</w:t>
            </w:r>
          </w:p>
        </w:tc>
        <w:tc>
          <w:tcPr>
            <w:tcW w:w="1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0,232</w:t>
            </w:r>
          </w:p>
        </w:tc>
        <w:tc>
          <w:tcPr>
            <w:tcW w:w="13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0,135</w:t>
            </w:r>
          </w:p>
        </w:tc>
        <w:tc>
          <w:tcPr>
            <w:tcW w:w="16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0,40</w:t>
            </w:r>
          </w:p>
        </w:tc>
        <w:tc>
          <w:tcPr>
            <w:tcW w:w="170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71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51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0,1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0,7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2,7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15,1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26,4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20,2</w:t>
            </w:r>
          </w:p>
        </w:tc>
        <w:tc>
          <w:tcPr>
            <w:tcW w:w="151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34,8</w:t>
            </w:r>
          </w:p>
        </w:tc>
        <w:tc>
          <w:tcPr>
            <w:tcW w:w="147" w:type="pct"/>
            <w:tcBorders>
              <w:bottom w:val="single" w:sz="4" w:space="0" w:color="auto"/>
            </w:tcBorders>
            <w:shd w:val="clear" w:color="auto" w:fill="D99594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10</w:t>
            </w:r>
          </w:p>
        </w:tc>
        <w:tc>
          <w:tcPr>
            <w:tcW w:w="151" w:type="pct"/>
            <w:tcBorders>
              <w:bottom w:val="single" w:sz="4" w:space="0" w:color="auto"/>
            </w:tcBorders>
            <w:shd w:val="clear" w:color="auto" w:fill="D99594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16</w:t>
            </w:r>
          </w:p>
        </w:tc>
        <w:tc>
          <w:tcPr>
            <w:tcW w:w="147" w:type="pct"/>
            <w:tcBorders>
              <w:bottom w:val="single" w:sz="4" w:space="0" w:color="auto"/>
            </w:tcBorders>
            <w:shd w:val="clear" w:color="auto" w:fill="D99594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18</w:t>
            </w:r>
          </w:p>
        </w:tc>
      </w:tr>
      <w:tr w:rsidR="00682BFD" w:rsidRPr="006014B3" w:rsidTr="00B52F9F">
        <w:trPr>
          <w:cantSplit/>
          <w:trHeight w:val="438"/>
        </w:trPr>
        <w:tc>
          <w:tcPr>
            <w:tcW w:w="119" w:type="pct"/>
            <w:vMerge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</w:p>
        </w:tc>
        <w:tc>
          <w:tcPr>
            <w:tcW w:w="46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suppressAutoHyphens/>
              <w:jc w:val="center"/>
            </w:pPr>
            <w:r w:rsidRPr="006014B3">
              <w:t>Пески пылеватые</w:t>
            </w:r>
          </w:p>
        </w:tc>
        <w:tc>
          <w:tcPr>
            <w:tcW w:w="13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145</w:t>
            </w:r>
          </w:p>
        </w:tc>
        <w:tc>
          <w:tcPr>
            <w:tcW w:w="13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0,267</w:t>
            </w:r>
          </w:p>
        </w:tc>
        <w:tc>
          <w:tcPr>
            <w:tcW w:w="15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1,95</w:t>
            </w:r>
          </w:p>
        </w:tc>
        <w:tc>
          <w:tcPr>
            <w:tcW w:w="15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1,54</w:t>
            </w:r>
          </w:p>
        </w:tc>
        <w:tc>
          <w:tcPr>
            <w:tcW w:w="16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2,66</w:t>
            </w:r>
          </w:p>
        </w:tc>
        <w:tc>
          <w:tcPr>
            <w:tcW w:w="15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0,727</w:t>
            </w:r>
          </w:p>
        </w:tc>
        <w:tc>
          <w:tcPr>
            <w:tcW w:w="13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0,98</w:t>
            </w:r>
          </w:p>
        </w:tc>
        <w:tc>
          <w:tcPr>
            <w:tcW w:w="18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3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6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70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1,22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1,50</w:t>
            </w:r>
          </w:p>
        </w:tc>
        <w:tc>
          <w:tcPr>
            <w:tcW w:w="171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36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32</w:t>
            </w:r>
          </w:p>
        </w:tc>
        <w:tc>
          <w:tcPr>
            <w:tcW w:w="151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1,5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9,4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48,0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25,2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12,4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3,1</w:t>
            </w:r>
          </w:p>
        </w:tc>
        <w:tc>
          <w:tcPr>
            <w:tcW w:w="151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0,4</w:t>
            </w:r>
          </w:p>
        </w:tc>
        <w:tc>
          <w:tcPr>
            <w:tcW w:w="147" w:type="pct"/>
            <w:tcBorders>
              <w:bottom w:val="single" w:sz="4" w:space="0" w:color="auto"/>
            </w:tcBorders>
            <w:shd w:val="clear" w:color="auto" w:fill="FBD4B4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1</w:t>
            </w:r>
            <w:r>
              <w:t>7</w:t>
            </w:r>
          </w:p>
        </w:tc>
        <w:tc>
          <w:tcPr>
            <w:tcW w:w="151" w:type="pct"/>
            <w:shd w:val="clear" w:color="auto" w:fill="E5B8B7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28</w:t>
            </w:r>
          </w:p>
        </w:tc>
        <w:tc>
          <w:tcPr>
            <w:tcW w:w="147" w:type="pct"/>
            <w:shd w:val="clear" w:color="auto" w:fill="E5B8B7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0</w:t>
            </w:r>
          </w:p>
        </w:tc>
      </w:tr>
      <w:tr w:rsidR="00682BFD" w:rsidRPr="006014B3" w:rsidTr="00B52F9F">
        <w:trPr>
          <w:cantSplit/>
          <w:trHeight w:val="447"/>
        </w:trPr>
        <w:tc>
          <w:tcPr>
            <w:tcW w:w="119" w:type="pct"/>
            <w:vMerge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</w:p>
        </w:tc>
        <w:tc>
          <w:tcPr>
            <w:tcW w:w="46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suppressAutoHyphens/>
              <w:jc w:val="center"/>
            </w:pPr>
            <w:r w:rsidRPr="006014B3">
              <w:t>Пески мелкие</w:t>
            </w:r>
          </w:p>
        </w:tc>
        <w:tc>
          <w:tcPr>
            <w:tcW w:w="13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228</w:t>
            </w:r>
          </w:p>
        </w:tc>
        <w:tc>
          <w:tcPr>
            <w:tcW w:w="13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0,253</w:t>
            </w:r>
          </w:p>
        </w:tc>
        <w:tc>
          <w:tcPr>
            <w:tcW w:w="15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1,94</w:t>
            </w:r>
          </w:p>
        </w:tc>
        <w:tc>
          <w:tcPr>
            <w:tcW w:w="15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1,55</w:t>
            </w:r>
          </w:p>
        </w:tc>
        <w:tc>
          <w:tcPr>
            <w:tcW w:w="16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2,66</w:t>
            </w:r>
          </w:p>
        </w:tc>
        <w:tc>
          <w:tcPr>
            <w:tcW w:w="15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0,716</w:t>
            </w:r>
          </w:p>
        </w:tc>
        <w:tc>
          <w:tcPr>
            <w:tcW w:w="13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0,94</w:t>
            </w:r>
          </w:p>
        </w:tc>
        <w:tc>
          <w:tcPr>
            <w:tcW w:w="18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3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6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70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1,26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1,53</w:t>
            </w:r>
          </w:p>
        </w:tc>
        <w:tc>
          <w:tcPr>
            <w:tcW w:w="171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35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31</w:t>
            </w:r>
          </w:p>
        </w:tc>
        <w:tc>
          <w:tcPr>
            <w:tcW w:w="151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0,2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2,1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21,6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59,0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13,0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3,3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0,8</w:t>
            </w:r>
          </w:p>
        </w:tc>
        <w:tc>
          <w:tcPr>
            <w:tcW w:w="151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</w:p>
        </w:tc>
        <w:tc>
          <w:tcPr>
            <w:tcW w:w="147" w:type="pct"/>
            <w:tcBorders>
              <w:bottom w:val="single" w:sz="4" w:space="0" w:color="auto"/>
            </w:tcBorders>
            <w:shd w:val="clear" w:color="auto" w:fill="FBD4B4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>
              <w:t>2</w:t>
            </w:r>
            <w:r w:rsidRPr="006014B3">
              <w:t>1</w:t>
            </w:r>
          </w:p>
        </w:tc>
        <w:tc>
          <w:tcPr>
            <w:tcW w:w="151" w:type="pct"/>
            <w:tcBorders>
              <w:bottom w:val="single" w:sz="4" w:space="0" w:color="auto"/>
            </w:tcBorders>
            <w:shd w:val="clear" w:color="auto" w:fill="E5B8B7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28</w:t>
            </w:r>
          </w:p>
        </w:tc>
        <w:tc>
          <w:tcPr>
            <w:tcW w:w="147" w:type="pct"/>
            <w:tcBorders>
              <w:bottom w:val="single" w:sz="4" w:space="0" w:color="auto"/>
            </w:tcBorders>
            <w:shd w:val="clear" w:color="auto" w:fill="E5B8B7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0</w:t>
            </w:r>
          </w:p>
        </w:tc>
      </w:tr>
      <w:tr w:rsidR="00682BFD" w:rsidRPr="006014B3" w:rsidTr="00B52F9F">
        <w:trPr>
          <w:cantSplit/>
          <w:trHeight w:val="100"/>
        </w:trPr>
        <w:tc>
          <w:tcPr>
            <w:tcW w:w="119" w:type="pct"/>
            <w:vMerge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</w:p>
        </w:tc>
        <w:tc>
          <w:tcPr>
            <w:tcW w:w="46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suppressAutoHyphens/>
              <w:jc w:val="center"/>
            </w:pPr>
            <w:r w:rsidRPr="006014B3">
              <w:t>Пески средней крупности</w:t>
            </w:r>
          </w:p>
        </w:tc>
        <w:tc>
          <w:tcPr>
            <w:tcW w:w="13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120</w:t>
            </w:r>
          </w:p>
        </w:tc>
        <w:tc>
          <w:tcPr>
            <w:tcW w:w="13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0,223</w:t>
            </w:r>
          </w:p>
        </w:tc>
        <w:tc>
          <w:tcPr>
            <w:tcW w:w="15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1,9</w:t>
            </w:r>
            <w:r>
              <w:t>7</w:t>
            </w:r>
          </w:p>
        </w:tc>
        <w:tc>
          <w:tcPr>
            <w:tcW w:w="15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1,6</w:t>
            </w:r>
            <w:r>
              <w:t>1</w:t>
            </w:r>
          </w:p>
        </w:tc>
        <w:tc>
          <w:tcPr>
            <w:tcW w:w="16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2,66</w:t>
            </w:r>
          </w:p>
        </w:tc>
        <w:tc>
          <w:tcPr>
            <w:tcW w:w="15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0,6</w:t>
            </w:r>
            <w:r>
              <w:t>51</w:t>
            </w:r>
          </w:p>
        </w:tc>
        <w:tc>
          <w:tcPr>
            <w:tcW w:w="13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0,9</w:t>
            </w:r>
            <w:r>
              <w:t>1</w:t>
            </w:r>
          </w:p>
        </w:tc>
        <w:tc>
          <w:tcPr>
            <w:tcW w:w="18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3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6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70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1,38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1,64</w:t>
            </w:r>
          </w:p>
        </w:tc>
        <w:tc>
          <w:tcPr>
            <w:tcW w:w="171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36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32</w:t>
            </w:r>
          </w:p>
        </w:tc>
        <w:tc>
          <w:tcPr>
            <w:tcW w:w="151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0,1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0,9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10,2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58,8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19,2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8,7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1,6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0,3</w:t>
            </w:r>
          </w:p>
        </w:tc>
        <w:tc>
          <w:tcPr>
            <w:tcW w:w="151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0,2</w:t>
            </w:r>
          </w:p>
        </w:tc>
        <w:tc>
          <w:tcPr>
            <w:tcW w:w="147" w:type="pct"/>
            <w:tcBorders>
              <w:bottom w:val="single" w:sz="4" w:space="0" w:color="auto"/>
            </w:tcBorders>
            <w:shd w:val="clear" w:color="auto" w:fill="FBD4B4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>
              <w:t>32</w:t>
            </w:r>
          </w:p>
        </w:tc>
        <w:tc>
          <w:tcPr>
            <w:tcW w:w="151" w:type="pct"/>
            <w:shd w:val="clear" w:color="auto" w:fill="E5B8B7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>
              <w:t>29</w:t>
            </w:r>
          </w:p>
        </w:tc>
        <w:tc>
          <w:tcPr>
            <w:tcW w:w="147" w:type="pct"/>
            <w:shd w:val="clear" w:color="auto" w:fill="E5B8B7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0</w:t>
            </w:r>
          </w:p>
        </w:tc>
      </w:tr>
      <w:tr w:rsidR="00682BFD" w:rsidRPr="006014B3" w:rsidTr="00B52F9F">
        <w:trPr>
          <w:cantSplit/>
          <w:trHeight w:val="448"/>
        </w:trPr>
        <w:tc>
          <w:tcPr>
            <w:tcW w:w="119" w:type="pct"/>
            <w:vMerge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</w:p>
        </w:tc>
        <w:tc>
          <w:tcPr>
            <w:tcW w:w="46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</w:pPr>
            <w:r w:rsidRPr="006014B3">
              <w:t>Пески крупные</w:t>
            </w:r>
          </w:p>
        </w:tc>
        <w:tc>
          <w:tcPr>
            <w:tcW w:w="13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15</w:t>
            </w:r>
          </w:p>
        </w:tc>
        <w:tc>
          <w:tcPr>
            <w:tcW w:w="13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0,20</w:t>
            </w:r>
            <w:r>
              <w:t>2</w:t>
            </w:r>
          </w:p>
        </w:tc>
        <w:tc>
          <w:tcPr>
            <w:tcW w:w="15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2,05</w:t>
            </w:r>
          </w:p>
        </w:tc>
        <w:tc>
          <w:tcPr>
            <w:tcW w:w="15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1,71</w:t>
            </w:r>
          </w:p>
        </w:tc>
        <w:tc>
          <w:tcPr>
            <w:tcW w:w="16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2,66</w:t>
            </w:r>
          </w:p>
        </w:tc>
        <w:tc>
          <w:tcPr>
            <w:tcW w:w="15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0,5</w:t>
            </w:r>
            <w:r>
              <w:t>69</w:t>
            </w:r>
          </w:p>
        </w:tc>
        <w:tc>
          <w:tcPr>
            <w:tcW w:w="13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0,96</w:t>
            </w:r>
          </w:p>
        </w:tc>
        <w:tc>
          <w:tcPr>
            <w:tcW w:w="18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3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6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70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1,43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1,68</w:t>
            </w:r>
          </w:p>
        </w:tc>
        <w:tc>
          <w:tcPr>
            <w:tcW w:w="171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37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33</w:t>
            </w:r>
          </w:p>
        </w:tc>
        <w:tc>
          <w:tcPr>
            <w:tcW w:w="151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  <w:rPr>
                <w:lang w:val="en-US"/>
              </w:rPr>
            </w:pPr>
            <w:r w:rsidRPr="006014B3">
              <w:rPr>
                <w:lang w:val="en-US"/>
              </w:rPr>
              <w:t>-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0,1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5,9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52,</w:t>
            </w:r>
            <w:r>
              <w:t>8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>
              <w:t>28,5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7,</w:t>
            </w:r>
            <w:r>
              <w:t>4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>
              <w:t>4,5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0,</w:t>
            </w:r>
            <w:r>
              <w:t>6</w:t>
            </w:r>
          </w:p>
        </w:tc>
        <w:tc>
          <w:tcPr>
            <w:tcW w:w="147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>
              <w:t>0,2</w:t>
            </w:r>
          </w:p>
        </w:tc>
        <w:tc>
          <w:tcPr>
            <w:tcW w:w="151" w:type="pct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</w:p>
        </w:tc>
        <w:tc>
          <w:tcPr>
            <w:tcW w:w="147" w:type="pct"/>
            <w:shd w:val="clear" w:color="auto" w:fill="D99594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34</w:t>
            </w:r>
          </w:p>
        </w:tc>
        <w:tc>
          <w:tcPr>
            <w:tcW w:w="151" w:type="pct"/>
            <w:shd w:val="clear" w:color="auto" w:fill="D99594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38</w:t>
            </w:r>
          </w:p>
        </w:tc>
        <w:tc>
          <w:tcPr>
            <w:tcW w:w="147" w:type="pct"/>
            <w:shd w:val="clear" w:color="auto" w:fill="D99594"/>
            <w:vAlign w:val="center"/>
          </w:tcPr>
          <w:p w:rsidR="00682BFD" w:rsidRPr="006014B3" w:rsidRDefault="00682BFD" w:rsidP="00B52F9F">
            <w:pPr>
              <w:pStyle w:val="af9"/>
              <w:jc w:val="center"/>
            </w:pPr>
            <w:r w:rsidRPr="006014B3">
              <w:t>0</w:t>
            </w:r>
          </w:p>
        </w:tc>
      </w:tr>
    </w:tbl>
    <w:p w:rsidR="00682BFD" w:rsidRDefault="00682BFD" w:rsidP="00682BFD">
      <w:pPr>
        <w:rPr>
          <w:szCs w:val="24"/>
        </w:rPr>
      </w:pPr>
    </w:p>
    <w:p w:rsidR="00682BFD" w:rsidRDefault="00682BFD" w:rsidP="00682BFD">
      <w:pPr>
        <w:rPr>
          <w:szCs w:val="24"/>
        </w:rPr>
        <w:sectPr w:rsidR="00682BFD" w:rsidSect="00682BFD">
          <w:pgSz w:w="23814" w:h="16840" w:orient="landscape" w:code="8"/>
          <w:pgMar w:top="1701" w:right="1134" w:bottom="568" w:left="1134" w:header="709" w:footer="709" w:gutter="0"/>
          <w:cols w:space="708"/>
          <w:docGrid w:linePitch="360"/>
        </w:sectPr>
      </w:pPr>
    </w:p>
    <w:p w:rsidR="00682BFD" w:rsidRPr="006014B3" w:rsidRDefault="00682BFD" w:rsidP="00682BFD">
      <w:pPr>
        <w:rPr>
          <w:szCs w:val="24"/>
        </w:rPr>
      </w:pPr>
      <w:r w:rsidRPr="006014B3">
        <w:rPr>
          <w:szCs w:val="24"/>
        </w:rPr>
        <w:lastRenderedPageBreak/>
        <w:t>Условные обозначения</w:t>
      </w:r>
    </w:p>
    <w:p w:rsidR="00682BFD" w:rsidRPr="006014B3" w:rsidRDefault="00682BFD" w:rsidP="00682BFD">
      <w:pPr>
        <w:rPr>
          <w:szCs w:val="24"/>
        </w:rPr>
      </w:pPr>
      <w:r w:rsidRPr="006014B3">
        <w:rPr>
          <w:szCs w:val="24"/>
        </w:rPr>
        <w:t>Нормативные данные приняты по</w:t>
      </w:r>
      <w:r>
        <w:rPr>
          <w:szCs w:val="24"/>
        </w:rPr>
        <w:t xml:space="preserve"> результатам следующих испытаний</w:t>
      </w:r>
      <w:r w:rsidRPr="006014B3">
        <w:rPr>
          <w:szCs w:val="24"/>
        </w:rPr>
        <w:t>: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431"/>
        <w:gridCol w:w="7749"/>
      </w:tblGrid>
      <w:tr w:rsidR="00682BFD" w:rsidRPr="006014B3" w:rsidTr="00B52F9F">
        <w:tc>
          <w:tcPr>
            <w:tcW w:w="1431" w:type="dxa"/>
            <w:shd w:val="clear" w:color="auto" w:fill="8DB3E2"/>
          </w:tcPr>
          <w:p w:rsidR="00682BFD" w:rsidRPr="006014B3" w:rsidRDefault="00682BFD" w:rsidP="00B52F9F">
            <w:pPr>
              <w:spacing w:before="120" w:after="120"/>
              <w:rPr>
                <w:color w:val="B6DDE8"/>
                <w:szCs w:val="24"/>
              </w:rPr>
            </w:pPr>
          </w:p>
        </w:tc>
        <w:tc>
          <w:tcPr>
            <w:tcW w:w="7749" w:type="dxa"/>
            <w:shd w:val="clear" w:color="auto" w:fill="auto"/>
          </w:tcPr>
          <w:p w:rsidR="00682BFD" w:rsidRPr="006014B3" w:rsidRDefault="00682BFD" w:rsidP="00B52F9F">
            <w:pPr>
              <w:spacing w:before="120" w:after="120"/>
              <w:rPr>
                <w:szCs w:val="24"/>
              </w:rPr>
            </w:pPr>
            <w:r w:rsidRPr="006014B3">
              <w:rPr>
                <w:szCs w:val="24"/>
              </w:rPr>
              <w:t>лабораторны</w:t>
            </w:r>
            <w:r>
              <w:rPr>
                <w:szCs w:val="24"/>
              </w:rPr>
              <w:t>м</w:t>
            </w:r>
            <w:r w:rsidRPr="006014B3">
              <w:rPr>
                <w:szCs w:val="24"/>
              </w:rPr>
              <w:t xml:space="preserve"> исследовани</w:t>
            </w:r>
            <w:r>
              <w:rPr>
                <w:szCs w:val="24"/>
              </w:rPr>
              <w:t>ям</w:t>
            </w:r>
          </w:p>
        </w:tc>
      </w:tr>
      <w:tr w:rsidR="00682BFD" w:rsidRPr="006014B3" w:rsidTr="00B52F9F">
        <w:tc>
          <w:tcPr>
            <w:tcW w:w="1431" w:type="dxa"/>
            <w:shd w:val="clear" w:color="auto" w:fill="FBD4B4"/>
          </w:tcPr>
          <w:p w:rsidR="00682BFD" w:rsidRPr="006014B3" w:rsidRDefault="00682BFD" w:rsidP="00B52F9F">
            <w:pPr>
              <w:spacing w:before="120" w:after="120"/>
              <w:rPr>
                <w:szCs w:val="24"/>
              </w:rPr>
            </w:pPr>
          </w:p>
        </w:tc>
        <w:tc>
          <w:tcPr>
            <w:tcW w:w="7749" w:type="dxa"/>
            <w:shd w:val="clear" w:color="auto" w:fill="auto"/>
          </w:tcPr>
          <w:p w:rsidR="00682BFD" w:rsidRPr="006014B3" w:rsidRDefault="00682BFD" w:rsidP="00B52F9F">
            <w:pPr>
              <w:spacing w:before="120" w:after="120"/>
              <w:rPr>
                <w:szCs w:val="24"/>
              </w:rPr>
            </w:pPr>
            <w:proofErr w:type="spellStart"/>
            <w:r w:rsidRPr="006014B3">
              <w:rPr>
                <w:szCs w:val="24"/>
              </w:rPr>
              <w:t>прессиометрически</w:t>
            </w:r>
            <w:r>
              <w:rPr>
                <w:szCs w:val="24"/>
              </w:rPr>
              <w:t>м</w:t>
            </w:r>
            <w:proofErr w:type="spellEnd"/>
            <w:r w:rsidRPr="006014B3">
              <w:rPr>
                <w:szCs w:val="24"/>
              </w:rPr>
              <w:t xml:space="preserve"> испытани</w:t>
            </w:r>
            <w:r>
              <w:rPr>
                <w:szCs w:val="24"/>
              </w:rPr>
              <w:t>ям</w:t>
            </w:r>
          </w:p>
        </w:tc>
      </w:tr>
      <w:tr w:rsidR="00682BFD" w:rsidRPr="006014B3" w:rsidTr="00B52F9F">
        <w:tc>
          <w:tcPr>
            <w:tcW w:w="1431" w:type="dxa"/>
            <w:shd w:val="clear" w:color="auto" w:fill="E5B8B7"/>
          </w:tcPr>
          <w:p w:rsidR="00682BFD" w:rsidRPr="006014B3" w:rsidRDefault="00682BFD" w:rsidP="00B52F9F">
            <w:pPr>
              <w:spacing w:before="120" w:after="120"/>
              <w:rPr>
                <w:szCs w:val="24"/>
              </w:rPr>
            </w:pPr>
          </w:p>
        </w:tc>
        <w:tc>
          <w:tcPr>
            <w:tcW w:w="7749" w:type="dxa"/>
            <w:shd w:val="clear" w:color="auto" w:fill="auto"/>
          </w:tcPr>
          <w:p w:rsidR="00682BFD" w:rsidRPr="006014B3" w:rsidRDefault="00682BFD" w:rsidP="00B52F9F">
            <w:pPr>
              <w:spacing w:before="120" w:after="120"/>
              <w:rPr>
                <w:szCs w:val="24"/>
              </w:rPr>
            </w:pPr>
            <w:r w:rsidRPr="006014B3">
              <w:rPr>
                <w:szCs w:val="24"/>
              </w:rPr>
              <w:t>статическо</w:t>
            </w:r>
            <w:r>
              <w:rPr>
                <w:szCs w:val="24"/>
              </w:rPr>
              <w:t>му</w:t>
            </w:r>
            <w:r w:rsidRPr="006014B3">
              <w:rPr>
                <w:szCs w:val="24"/>
              </w:rPr>
              <w:t xml:space="preserve"> </w:t>
            </w:r>
            <w:proofErr w:type="spellStart"/>
            <w:r w:rsidRPr="006014B3">
              <w:rPr>
                <w:szCs w:val="24"/>
              </w:rPr>
              <w:t>зодировани</w:t>
            </w:r>
            <w:r>
              <w:rPr>
                <w:szCs w:val="24"/>
              </w:rPr>
              <w:t>ю</w:t>
            </w:r>
            <w:proofErr w:type="spellEnd"/>
          </w:p>
        </w:tc>
      </w:tr>
      <w:tr w:rsidR="00682BFD" w:rsidRPr="006014B3" w:rsidTr="00B52F9F">
        <w:tc>
          <w:tcPr>
            <w:tcW w:w="1431" w:type="dxa"/>
            <w:shd w:val="clear" w:color="auto" w:fill="C4BC96"/>
          </w:tcPr>
          <w:p w:rsidR="00682BFD" w:rsidRPr="006014B3" w:rsidRDefault="00682BFD" w:rsidP="00B52F9F">
            <w:pPr>
              <w:spacing w:before="120" w:after="120"/>
              <w:rPr>
                <w:szCs w:val="24"/>
              </w:rPr>
            </w:pPr>
          </w:p>
        </w:tc>
        <w:tc>
          <w:tcPr>
            <w:tcW w:w="7749" w:type="dxa"/>
            <w:shd w:val="clear" w:color="auto" w:fill="auto"/>
          </w:tcPr>
          <w:p w:rsidR="00682BFD" w:rsidRPr="006014B3" w:rsidRDefault="00682BFD" w:rsidP="00B52F9F">
            <w:pPr>
              <w:spacing w:before="120" w:after="120"/>
              <w:rPr>
                <w:szCs w:val="24"/>
              </w:rPr>
            </w:pPr>
            <w:r w:rsidRPr="006014B3">
              <w:rPr>
                <w:szCs w:val="24"/>
              </w:rPr>
              <w:t>динамическо</w:t>
            </w:r>
            <w:r>
              <w:rPr>
                <w:szCs w:val="24"/>
              </w:rPr>
              <w:t>му</w:t>
            </w:r>
            <w:r w:rsidRPr="006014B3">
              <w:rPr>
                <w:szCs w:val="24"/>
              </w:rPr>
              <w:t xml:space="preserve"> зондировани</w:t>
            </w:r>
            <w:r>
              <w:rPr>
                <w:szCs w:val="24"/>
              </w:rPr>
              <w:t>ю</w:t>
            </w:r>
          </w:p>
        </w:tc>
      </w:tr>
      <w:tr w:rsidR="00682BFD" w:rsidRPr="006014B3" w:rsidTr="00B52F9F">
        <w:tc>
          <w:tcPr>
            <w:tcW w:w="1431" w:type="dxa"/>
            <w:shd w:val="clear" w:color="auto" w:fill="D99594"/>
          </w:tcPr>
          <w:p w:rsidR="00682BFD" w:rsidRPr="006014B3" w:rsidRDefault="00682BFD" w:rsidP="00B52F9F">
            <w:pPr>
              <w:spacing w:before="120" w:after="120"/>
              <w:rPr>
                <w:szCs w:val="24"/>
              </w:rPr>
            </w:pPr>
          </w:p>
        </w:tc>
        <w:tc>
          <w:tcPr>
            <w:tcW w:w="7749" w:type="dxa"/>
            <w:shd w:val="clear" w:color="auto" w:fill="auto"/>
          </w:tcPr>
          <w:p w:rsidR="00682BFD" w:rsidRPr="006014B3" w:rsidRDefault="00682BFD" w:rsidP="00B52F9F">
            <w:pPr>
              <w:spacing w:before="120" w:after="120"/>
              <w:rPr>
                <w:szCs w:val="24"/>
              </w:rPr>
            </w:pPr>
            <w:r w:rsidRPr="006014B3">
              <w:rPr>
                <w:szCs w:val="24"/>
              </w:rPr>
              <w:t>СП 22.13330.20.2011 (Актуализированная редакция СНиП 2.02.01-83*)</w:t>
            </w:r>
          </w:p>
        </w:tc>
      </w:tr>
    </w:tbl>
    <w:p w:rsidR="00CA4564" w:rsidRDefault="00CA4564" w:rsidP="00682BFD">
      <w:pPr>
        <w:pStyle w:val="4"/>
        <w:sectPr w:rsidR="00CA4564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CA4564" w:rsidRPr="00E86ABA" w:rsidRDefault="00CA4564" w:rsidP="00CA4564">
      <w:pPr>
        <w:pStyle w:val="afc"/>
        <w:rPr>
          <w:lang w:val="ru-RU"/>
        </w:rPr>
      </w:pPr>
      <w:bookmarkStart w:id="11" w:name="_Toc404189700"/>
      <w:r>
        <w:lastRenderedPageBreak/>
        <w:t xml:space="preserve">Таблица </w:t>
      </w:r>
      <w:r>
        <w:rPr>
          <w:lang w:val="ru-RU"/>
        </w:rPr>
        <w:t xml:space="preserve">2.2 </w:t>
      </w:r>
      <w:r>
        <w:t>–</w:t>
      </w:r>
      <w:r>
        <w:rPr>
          <w:lang w:val="ru-RU"/>
        </w:rPr>
        <w:t xml:space="preserve"> П</w:t>
      </w:r>
      <w:proofErr w:type="spellStart"/>
      <w:r>
        <w:t>оказатели</w:t>
      </w:r>
      <w:proofErr w:type="spellEnd"/>
      <w:r>
        <w:t xml:space="preserve"> физико-механических свойств грунтов</w:t>
      </w:r>
      <w:bookmarkEnd w:id="11"/>
      <w:r>
        <w:rPr>
          <w:lang w:val="ru-RU"/>
        </w:rPr>
        <w:t xml:space="preserve"> по результатам лабораторных испытаний, статического и динамического зондирования, прессиометрических испытаний и по таблицам </w:t>
      </w:r>
      <w:r w:rsidRPr="00510BF1">
        <w:t>СП 22.13330.2011</w:t>
      </w:r>
      <w:r>
        <w:rPr>
          <w:lang w:val="ru-RU"/>
        </w:rPr>
        <w:t xml:space="preserve"> </w:t>
      </w:r>
      <w:r w:rsidRPr="00510BF1">
        <w:t>«Основания зданий и сооружений»</w:t>
      </w:r>
    </w:p>
    <w:tbl>
      <w:tblPr>
        <w:tblW w:w="214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03"/>
        <w:gridCol w:w="1917"/>
        <w:gridCol w:w="445"/>
        <w:gridCol w:w="674"/>
        <w:gridCol w:w="675"/>
        <w:gridCol w:w="675"/>
        <w:gridCol w:w="676"/>
        <w:gridCol w:w="675"/>
        <w:gridCol w:w="675"/>
        <w:gridCol w:w="676"/>
        <w:gridCol w:w="675"/>
        <w:gridCol w:w="675"/>
        <w:gridCol w:w="676"/>
        <w:gridCol w:w="720"/>
        <w:gridCol w:w="720"/>
        <w:gridCol w:w="600"/>
        <w:gridCol w:w="600"/>
        <w:gridCol w:w="660"/>
        <w:gridCol w:w="708"/>
        <w:gridCol w:w="709"/>
        <w:gridCol w:w="709"/>
        <w:gridCol w:w="709"/>
        <w:gridCol w:w="708"/>
        <w:gridCol w:w="709"/>
        <w:gridCol w:w="690"/>
        <w:gridCol w:w="709"/>
        <w:gridCol w:w="700"/>
        <w:gridCol w:w="721"/>
        <w:gridCol w:w="714"/>
        <w:gridCol w:w="714"/>
      </w:tblGrid>
      <w:tr w:rsidR="00CA4564" w:rsidRPr="00E473D4" w:rsidTr="00967DC2">
        <w:trPr>
          <w:cantSplit/>
          <w:trHeight w:val="436"/>
          <w:tblHeader/>
        </w:trPr>
        <w:tc>
          <w:tcPr>
            <w:tcW w:w="503" w:type="dxa"/>
            <w:vMerge w:val="restart"/>
            <w:tcBorders>
              <w:left w:val="single" w:sz="4" w:space="0" w:color="auto"/>
            </w:tcBorders>
            <w:tcMar>
              <w:left w:w="28" w:type="dxa"/>
              <w:right w:w="28" w:type="dxa"/>
            </w:tcMar>
            <w:textDirection w:val="btLr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Стратиграфический индекс</w:t>
            </w:r>
          </w:p>
        </w:tc>
        <w:tc>
          <w:tcPr>
            <w:tcW w:w="1917" w:type="dxa"/>
            <w:vMerge w:val="restart"/>
            <w:tcMar>
              <w:left w:w="28" w:type="dxa"/>
              <w:right w:w="28" w:type="dxa"/>
            </w:tcMar>
            <w:textDirection w:val="btLr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Наименование грунта</w:t>
            </w:r>
          </w:p>
        </w:tc>
        <w:tc>
          <w:tcPr>
            <w:tcW w:w="445" w:type="dxa"/>
            <w:vMerge w:val="restart"/>
            <w:noWrap/>
            <w:tcMar>
              <w:left w:w="28" w:type="dxa"/>
              <w:right w:w="28" w:type="dxa"/>
            </w:tcMar>
            <w:textDirection w:val="btLr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Количество исследуемых образцов</w:t>
            </w:r>
          </w:p>
        </w:tc>
        <w:tc>
          <w:tcPr>
            <w:tcW w:w="674" w:type="dxa"/>
            <w:vMerge w:val="restart"/>
            <w:tcMar>
              <w:left w:w="28" w:type="dxa"/>
              <w:right w:w="28" w:type="dxa"/>
            </w:tcMar>
            <w:textDirection w:val="btLr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 xml:space="preserve">Природная влажность </w:t>
            </w:r>
            <w:r w:rsidRPr="00E473D4">
              <w:rPr>
                <w:b/>
                <w:i/>
                <w:iCs/>
                <w:lang w:val="en-US"/>
              </w:rPr>
              <w:t>W</w:t>
            </w:r>
            <w:r w:rsidRPr="00E473D4">
              <w:rPr>
                <w:iCs/>
              </w:rPr>
              <w:t xml:space="preserve">, </w:t>
            </w:r>
            <w:proofErr w:type="spellStart"/>
            <w:r w:rsidRPr="00E473D4">
              <w:rPr>
                <w:iCs/>
              </w:rPr>
              <w:t>д.е</w:t>
            </w:r>
            <w:proofErr w:type="spellEnd"/>
            <w:r w:rsidRPr="00E473D4">
              <w:rPr>
                <w:iCs/>
              </w:rPr>
              <w:t>.</w:t>
            </w:r>
          </w:p>
        </w:tc>
        <w:tc>
          <w:tcPr>
            <w:tcW w:w="675" w:type="dxa"/>
            <w:vMerge w:val="restart"/>
            <w:tcMar>
              <w:left w:w="28" w:type="dxa"/>
              <w:right w:w="28" w:type="dxa"/>
            </w:tcMar>
            <w:textDirection w:val="btLr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 xml:space="preserve">Плотность </w:t>
            </w:r>
            <w:r w:rsidRPr="00E473D4">
              <w:rPr>
                <w:b/>
                <w:i/>
              </w:rPr>
              <w:t>ρ</w:t>
            </w:r>
            <w:r w:rsidRPr="00E473D4">
              <w:t xml:space="preserve">, </w:t>
            </w:r>
            <w:r>
              <w:t>г</w:t>
            </w:r>
            <w:r w:rsidRPr="00E473D4">
              <w:t>/</w:t>
            </w:r>
            <w:r>
              <w:t>с</w:t>
            </w:r>
            <w:r w:rsidRPr="00E473D4">
              <w:t>м</w:t>
            </w:r>
            <w:r w:rsidRPr="00E473D4">
              <w:rPr>
                <w:vertAlign w:val="superscript"/>
              </w:rPr>
              <w:t>3</w:t>
            </w:r>
          </w:p>
        </w:tc>
        <w:tc>
          <w:tcPr>
            <w:tcW w:w="675" w:type="dxa"/>
            <w:vMerge w:val="restart"/>
            <w:tcMar>
              <w:left w:w="28" w:type="dxa"/>
              <w:right w:w="28" w:type="dxa"/>
            </w:tcMar>
            <w:textDirection w:val="btLr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 xml:space="preserve">Плотность сухого грунта </w:t>
            </w:r>
            <w:r w:rsidRPr="00E473D4">
              <w:rPr>
                <w:b/>
                <w:i/>
              </w:rPr>
              <w:t>ρ</w:t>
            </w:r>
            <w:r w:rsidRPr="00E473D4">
              <w:rPr>
                <w:b/>
                <w:i/>
                <w:vertAlign w:val="subscript"/>
                <w:lang w:val="en-US"/>
              </w:rPr>
              <w:t>d</w:t>
            </w:r>
            <w:r w:rsidRPr="00E473D4">
              <w:t xml:space="preserve">, </w:t>
            </w:r>
            <w:r>
              <w:t>г</w:t>
            </w:r>
            <w:r w:rsidRPr="00E473D4">
              <w:t>/</w:t>
            </w:r>
            <w:r>
              <w:t>с</w:t>
            </w:r>
            <w:r w:rsidRPr="00E473D4">
              <w:t>м</w:t>
            </w:r>
            <w:r w:rsidRPr="00E473D4">
              <w:rPr>
                <w:vertAlign w:val="superscript"/>
              </w:rPr>
              <w:t>3</w:t>
            </w:r>
          </w:p>
        </w:tc>
        <w:tc>
          <w:tcPr>
            <w:tcW w:w="676" w:type="dxa"/>
            <w:vMerge w:val="restart"/>
            <w:tcMar>
              <w:left w:w="28" w:type="dxa"/>
              <w:right w:w="28" w:type="dxa"/>
            </w:tcMar>
            <w:textDirection w:val="btLr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 xml:space="preserve">Плотность частиц грунта </w:t>
            </w:r>
            <w:r w:rsidRPr="00E473D4">
              <w:rPr>
                <w:b/>
                <w:i/>
              </w:rPr>
              <w:t>ρ</w:t>
            </w:r>
            <w:r w:rsidRPr="00E473D4">
              <w:rPr>
                <w:b/>
                <w:i/>
                <w:vertAlign w:val="subscript"/>
                <w:lang w:val="en-US"/>
              </w:rPr>
              <w:t>s</w:t>
            </w:r>
            <w:r w:rsidRPr="00E473D4">
              <w:t xml:space="preserve">, </w:t>
            </w:r>
            <w:r>
              <w:t>г</w:t>
            </w:r>
            <w:r w:rsidRPr="00E473D4">
              <w:t>/</w:t>
            </w:r>
            <w:r>
              <w:t>с</w:t>
            </w:r>
            <w:r w:rsidRPr="00E473D4">
              <w:t>м</w:t>
            </w:r>
            <w:r w:rsidRPr="00E473D4">
              <w:rPr>
                <w:vertAlign w:val="superscript"/>
              </w:rPr>
              <w:t>3</w:t>
            </w:r>
          </w:p>
        </w:tc>
        <w:tc>
          <w:tcPr>
            <w:tcW w:w="675" w:type="dxa"/>
            <w:vMerge w:val="restart"/>
            <w:tcMar>
              <w:left w:w="28" w:type="dxa"/>
              <w:right w:w="28" w:type="dxa"/>
            </w:tcMar>
            <w:textDirection w:val="btLr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 xml:space="preserve">Коэффициент пористости </w:t>
            </w:r>
            <w:r w:rsidRPr="00E473D4">
              <w:rPr>
                <w:b/>
                <w:i/>
              </w:rPr>
              <w:t>е</w:t>
            </w:r>
          </w:p>
        </w:tc>
        <w:tc>
          <w:tcPr>
            <w:tcW w:w="675" w:type="dxa"/>
            <w:vMerge w:val="restart"/>
            <w:tcMar>
              <w:left w:w="28" w:type="dxa"/>
              <w:right w:w="28" w:type="dxa"/>
            </w:tcMar>
            <w:textDirection w:val="btLr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 xml:space="preserve">Степень влажности </w:t>
            </w:r>
            <w:r w:rsidRPr="00E473D4">
              <w:rPr>
                <w:b/>
                <w:i/>
                <w:lang w:val="en-US"/>
              </w:rPr>
              <w:t>S</w:t>
            </w:r>
            <w:r w:rsidRPr="00E473D4">
              <w:rPr>
                <w:b/>
                <w:i/>
                <w:vertAlign w:val="subscript"/>
                <w:lang w:val="en-US"/>
              </w:rPr>
              <w:t>R</w:t>
            </w:r>
          </w:p>
        </w:tc>
        <w:tc>
          <w:tcPr>
            <w:tcW w:w="676" w:type="dxa"/>
            <w:vMerge w:val="restart"/>
            <w:tcMar>
              <w:left w:w="28" w:type="dxa"/>
              <w:right w:w="28" w:type="dxa"/>
            </w:tcMar>
            <w:textDirection w:val="btLr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 xml:space="preserve">Влажность на границе текучести </w:t>
            </w:r>
            <w:r w:rsidRPr="00E473D4">
              <w:rPr>
                <w:b/>
                <w:i/>
                <w:lang w:val="en-US"/>
              </w:rPr>
              <w:t>W</w:t>
            </w:r>
            <w:r w:rsidRPr="00E473D4">
              <w:rPr>
                <w:b/>
                <w:i/>
                <w:vertAlign w:val="subscript"/>
                <w:lang w:val="en-US"/>
              </w:rPr>
              <w:t>L</w:t>
            </w:r>
            <w:r w:rsidRPr="00E473D4">
              <w:rPr>
                <w:b/>
                <w:i/>
                <w:vertAlign w:val="subscript"/>
              </w:rPr>
              <w:t xml:space="preserve">  </w:t>
            </w:r>
            <w:r w:rsidRPr="00E473D4">
              <w:rPr>
                <w:iCs/>
              </w:rPr>
              <w:t xml:space="preserve">, </w:t>
            </w:r>
            <w:proofErr w:type="spellStart"/>
            <w:r w:rsidRPr="00E473D4">
              <w:rPr>
                <w:iCs/>
              </w:rPr>
              <w:t>д.е</w:t>
            </w:r>
            <w:proofErr w:type="spellEnd"/>
            <w:r w:rsidRPr="00E473D4">
              <w:rPr>
                <w:iCs/>
              </w:rPr>
              <w:t>.</w:t>
            </w:r>
          </w:p>
        </w:tc>
        <w:tc>
          <w:tcPr>
            <w:tcW w:w="675" w:type="dxa"/>
            <w:vMerge w:val="restart"/>
            <w:tcMar>
              <w:left w:w="28" w:type="dxa"/>
              <w:right w:w="28" w:type="dxa"/>
            </w:tcMar>
            <w:textDirection w:val="btLr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 xml:space="preserve">Влажность на границе пластичности </w:t>
            </w:r>
            <w:proofErr w:type="spellStart"/>
            <w:r w:rsidRPr="00E473D4">
              <w:rPr>
                <w:b/>
                <w:i/>
                <w:lang w:val="en-US"/>
              </w:rPr>
              <w:t>Wp</w:t>
            </w:r>
            <w:proofErr w:type="spellEnd"/>
          </w:p>
        </w:tc>
        <w:tc>
          <w:tcPr>
            <w:tcW w:w="675" w:type="dxa"/>
            <w:vMerge w:val="restart"/>
            <w:tcMar>
              <w:left w:w="28" w:type="dxa"/>
              <w:right w:w="28" w:type="dxa"/>
            </w:tcMar>
            <w:textDirection w:val="btLr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 xml:space="preserve">Число пластичности </w:t>
            </w:r>
            <w:proofErr w:type="spellStart"/>
            <w:r w:rsidRPr="00E473D4">
              <w:rPr>
                <w:b/>
                <w:i/>
                <w:lang w:val="en-US"/>
              </w:rPr>
              <w:t>Ip</w:t>
            </w:r>
            <w:proofErr w:type="spellEnd"/>
          </w:p>
        </w:tc>
        <w:tc>
          <w:tcPr>
            <w:tcW w:w="676" w:type="dxa"/>
            <w:vMerge w:val="restart"/>
            <w:tcMar>
              <w:left w:w="28" w:type="dxa"/>
              <w:right w:w="28" w:type="dxa"/>
            </w:tcMar>
            <w:textDirection w:val="btLr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 xml:space="preserve">Показатель текучести </w:t>
            </w:r>
            <w:r w:rsidRPr="00E473D4">
              <w:rPr>
                <w:b/>
                <w:bCs/>
                <w:i/>
                <w:iCs/>
                <w:lang w:val="en-US"/>
              </w:rPr>
              <w:t>I</w:t>
            </w:r>
            <w:r w:rsidRPr="00E473D4">
              <w:rPr>
                <w:b/>
                <w:bCs/>
                <w:i/>
                <w:iCs/>
                <w:position w:val="-2"/>
                <w:lang w:val="en-US"/>
              </w:rPr>
              <w:t>L</w:t>
            </w:r>
          </w:p>
        </w:tc>
        <w:tc>
          <w:tcPr>
            <w:tcW w:w="1440" w:type="dxa"/>
            <w:gridSpan w:val="2"/>
            <w:vMerge w:val="restart"/>
            <w:vAlign w:val="center"/>
          </w:tcPr>
          <w:p w:rsidR="00CA4564" w:rsidRPr="00E473D4" w:rsidRDefault="00CA4564" w:rsidP="00967DC2">
            <w:pPr>
              <w:pStyle w:val="af9"/>
              <w:jc w:val="center"/>
              <w:rPr>
                <w:vertAlign w:val="superscript"/>
              </w:rPr>
            </w:pPr>
            <w:r w:rsidRPr="00E473D4">
              <w:t xml:space="preserve">Плотность грунта, </w:t>
            </w:r>
            <w:r>
              <w:t>г</w:t>
            </w:r>
            <w:r w:rsidRPr="00E473D4">
              <w:t>/</w:t>
            </w:r>
            <w:r>
              <w:t>с</w:t>
            </w:r>
            <w:r w:rsidRPr="00E473D4">
              <w:t>м</w:t>
            </w:r>
            <w:r w:rsidRPr="00E473D4">
              <w:rPr>
                <w:vertAlign w:val="superscript"/>
              </w:rPr>
              <w:t>3</w:t>
            </w:r>
          </w:p>
        </w:tc>
        <w:tc>
          <w:tcPr>
            <w:tcW w:w="1200" w:type="dxa"/>
            <w:gridSpan w:val="2"/>
            <w:vMerge w:val="restart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Угол откоса, градус</w:t>
            </w:r>
          </w:p>
        </w:tc>
        <w:tc>
          <w:tcPr>
            <w:tcW w:w="9160" w:type="dxa"/>
            <w:gridSpan w:val="13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Показатели механических свойств</w:t>
            </w:r>
          </w:p>
        </w:tc>
      </w:tr>
      <w:tr w:rsidR="00CA4564" w:rsidRPr="00E473D4" w:rsidTr="00967DC2">
        <w:trPr>
          <w:cantSplit/>
          <w:trHeight w:val="556"/>
          <w:tblHeader/>
        </w:trPr>
        <w:tc>
          <w:tcPr>
            <w:tcW w:w="503" w:type="dxa"/>
            <w:vMerge/>
            <w:tcBorders>
              <w:left w:val="single" w:sz="4" w:space="0" w:color="auto"/>
              <w:bottom w:val="single" w:sz="4" w:space="0" w:color="auto"/>
            </w:tcBorders>
            <w:tcMar>
              <w:left w:w="28" w:type="dxa"/>
              <w:right w:w="28" w:type="dxa"/>
            </w:tcMar>
            <w:textDirection w:val="btLr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</w:p>
        </w:tc>
        <w:tc>
          <w:tcPr>
            <w:tcW w:w="1917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textDirection w:val="btLr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</w:p>
        </w:tc>
        <w:tc>
          <w:tcPr>
            <w:tcW w:w="445" w:type="dxa"/>
            <w:vMerge/>
            <w:tcBorders>
              <w:bottom w:val="single" w:sz="4" w:space="0" w:color="auto"/>
            </w:tcBorders>
            <w:noWrap/>
            <w:tcMar>
              <w:left w:w="28" w:type="dxa"/>
              <w:right w:w="28" w:type="dxa"/>
            </w:tcMar>
            <w:textDirection w:val="btLr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</w:p>
        </w:tc>
        <w:tc>
          <w:tcPr>
            <w:tcW w:w="674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textDirection w:val="btLr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</w:p>
        </w:tc>
        <w:tc>
          <w:tcPr>
            <w:tcW w:w="675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textDirection w:val="btLr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</w:p>
        </w:tc>
        <w:tc>
          <w:tcPr>
            <w:tcW w:w="675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textDirection w:val="btLr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</w:p>
        </w:tc>
        <w:tc>
          <w:tcPr>
            <w:tcW w:w="676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textDirection w:val="btLr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</w:p>
        </w:tc>
        <w:tc>
          <w:tcPr>
            <w:tcW w:w="675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textDirection w:val="btLr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</w:p>
        </w:tc>
        <w:tc>
          <w:tcPr>
            <w:tcW w:w="675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textDirection w:val="btLr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</w:p>
        </w:tc>
        <w:tc>
          <w:tcPr>
            <w:tcW w:w="676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textDirection w:val="btLr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</w:p>
        </w:tc>
        <w:tc>
          <w:tcPr>
            <w:tcW w:w="675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textDirection w:val="btLr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</w:p>
        </w:tc>
        <w:tc>
          <w:tcPr>
            <w:tcW w:w="675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textDirection w:val="btLr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</w:p>
        </w:tc>
        <w:tc>
          <w:tcPr>
            <w:tcW w:w="676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textDirection w:val="btLr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</w:p>
        </w:tc>
        <w:tc>
          <w:tcPr>
            <w:tcW w:w="1440" w:type="dxa"/>
            <w:gridSpan w:val="2"/>
            <w:vMerge/>
            <w:tcBorders>
              <w:bottom w:val="single" w:sz="4" w:space="0" w:color="auto"/>
            </w:tcBorders>
            <w:textDirection w:val="btLr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</w:p>
        </w:tc>
        <w:tc>
          <w:tcPr>
            <w:tcW w:w="1200" w:type="dxa"/>
            <w:gridSpan w:val="2"/>
            <w:vMerge/>
            <w:tcBorders>
              <w:bottom w:val="single" w:sz="4" w:space="0" w:color="auto"/>
            </w:tcBorders>
            <w:textDirection w:val="btLr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</w:p>
        </w:tc>
        <w:tc>
          <w:tcPr>
            <w:tcW w:w="2077" w:type="dxa"/>
            <w:gridSpan w:val="3"/>
            <w:tcBorders>
              <w:bottom w:val="single" w:sz="4" w:space="0" w:color="auto"/>
            </w:tcBorders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 xml:space="preserve">По лабораторным испытаниям </w:t>
            </w:r>
            <w:r w:rsidRPr="00E473D4">
              <w:br/>
              <w:t>(метод трехосного сжатия)</w:t>
            </w:r>
          </w:p>
        </w:tc>
        <w:tc>
          <w:tcPr>
            <w:tcW w:w="2126" w:type="dxa"/>
            <w:gridSpan w:val="3"/>
            <w:tcBorders>
              <w:bottom w:val="single" w:sz="4" w:space="0" w:color="auto"/>
            </w:tcBorders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По статическому зондированию</w:t>
            </w:r>
          </w:p>
        </w:tc>
        <w:tc>
          <w:tcPr>
            <w:tcW w:w="2108" w:type="dxa"/>
            <w:gridSpan w:val="3"/>
            <w:tcBorders>
              <w:bottom w:val="single" w:sz="4" w:space="0" w:color="auto"/>
            </w:tcBorders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По динамическому зондированию</w:t>
            </w:r>
          </w:p>
        </w:tc>
        <w:tc>
          <w:tcPr>
            <w:tcW w:w="700" w:type="dxa"/>
            <w:vMerge w:val="restart"/>
            <w:textDirection w:val="btLr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>
              <w:t xml:space="preserve">Модуль </w:t>
            </w:r>
            <w:proofErr w:type="spellStart"/>
            <w:r>
              <w:t>девормации</w:t>
            </w:r>
            <w:proofErr w:type="spellEnd"/>
            <w:r>
              <w:t xml:space="preserve"> п</w:t>
            </w:r>
            <w:r w:rsidRPr="00E473D4">
              <w:t xml:space="preserve">о </w:t>
            </w:r>
            <w:proofErr w:type="spellStart"/>
            <w:r w:rsidRPr="00E473D4">
              <w:t>прессиометрическим</w:t>
            </w:r>
            <w:proofErr w:type="spellEnd"/>
            <w:r w:rsidRPr="00E473D4">
              <w:t xml:space="preserve"> </w:t>
            </w:r>
            <w:r>
              <w:br/>
            </w:r>
            <w:r w:rsidRPr="00E473D4">
              <w:t>испытаниям</w:t>
            </w:r>
            <w:r>
              <w:t>, Е МПа</w:t>
            </w:r>
          </w:p>
        </w:tc>
        <w:tc>
          <w:tcPr>
            <w:tcW w:w="2149" w:type="dxa"/>
            <w:gridSpan w:val="3"/>
            <w:tcBorders>
              <w:bottom w:val="single" w:sz="4" w:space="0" w:color="auto"/>
            </w:tcBorders>
            <w:vAlign w:val="center"/>
          </w:tcPr>
          <w:p w:rsidR="00CA4564" w:rsidRPr="00510BF1" w:rsidRDefault="00CA4564" w:rsidP="00967DC2">
            <w:pPr>
              <w:pStyle w:val="af9"/>
              <w:jc w:val="center"/>
            </w:pPr>
            <w:r w:rsidRPr="00510BF1">
              <w:t xml:space="preserve">По таблицам </w:t>
            </w:r>
            <w:r w:rsidRPr="00510BF1">
              <w:br/>
              <w:t>СП 22.13330.2011</w:t>
            </w:r>
            <w:r w:rsidRPr="00510BF1">
              <w:br/>
              <w:t>«Основания зданий и сооружений»</w:t>
            </w:r>
          </w:p>
        </w:tc>
      </w:tr>
      <w:tr w:rsidR="00CA4564" w:rsidRPr="00E473D4" w:rsidTr="00967DC2">
        <w:trPr>
          <w:cantSplit/>
          <w:trHeight w:val="4336"/>
          <w:tblHeader/>
        </w:trPr>
        <w:tc>
          <w:tcPr>
            <w:tcW w:w="503" w:type="dxa"/>
            <w:vMerge/>
            <w:tcBorders>
              <w:left w:val="single" w:sz="4" w:space="0" w:color="auto"/>
              <w:bottom w:val="single" w:sz="4" w:space="0" w:color="auto"/>
            </w:tcBorders>
            <w:tcMar>
              <w:left w:w="28" w:type="dxa"/>
              <w:right w:w="28" w:type="dxa"/>
            </w:tcMar>
            <w:textDirection w:val="btLr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</w:p>
        </w:tc>
        <w:tc>
          <w:tcPr>
            <w:tcW w:w="1917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textDirection w:val="btLr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</w:p>
        </w:tc>
        <w:tc>
          <w:tcPr>
            <w:tcW w:w="445" w:type="dxa"/>
            <w:vMerge/>
            <w:tcBorders>
              <w:bottom w:val="single" w:sz="4" w:space="0" w:color="auto"/>
            </w:tcBorders>
            <w:noWrap/>
            <w:tcMar>
              <w:left w:w="28" w:type="dxa"/>
              <w:right w:w="28" w:type="dxa"/>
            </w:tcMar>
            <w:textDirection w:val="btLr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</w:p>
        </w:tc>
        <w:tc>
          <w:tcPr>
            <w:tcW w:w="674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textDirection w:val="btLr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</w:p>
        </w:tc>
        <w:tc>
          <w:tcPr>
            <w:tcW w:w="675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textDirection w:val="btLr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</w:p>
        </w:tc>
        <w:tc>
          <w:tcPr>
            <w:tcW w:w="675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textDirection w:val="btLr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</w:p>
        </w:tc>
        <w:tc>
          <w:tcPr>
            <w:tcW w:w="676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textDirection w:val="btLr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</w:p>
        </w:tc>
        <w:tc>
          <w:tcPr>
            <w:tcW w:w="675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textDirection w:val="btLr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</w:p>
        </w:tc>
        <w:tc>
          <w:tcPr>
            <w:tcW w:w="675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textDirection w:val="btLr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</w:p>
        </w:tc>
        <w:tc>
          <w:tcPr>
            <w:tcW w:w="676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textDirection w:val="btLr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</w:p>
        </w:tc>
        <w:tc>
          <w:tcPr>
            <w:tcW w:w="675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textDirection w:val="btLr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</w:p>
        </w:tc>
        <w:tc>
          <w:tcPr>
            <w:tcW w:w="675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textDirection w:val="btLr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</w:p>
        </w:tc>
        <w:tc>
          <w:tcPr>
            <w:tcW w:w="676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textDirection w:val="btLr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</w:p>
        </w:tc>
        <w:tc>
          <w:tcPr>
            <w:tcW w:w="720" w:type="dxa"/>
            <w:tcBorders>
              <w:bottom w:val="single" w:sz="4" w:space="0" w:color="auto"/>
            </w:tcBorders>
            <w:textDirection w:val="btLr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 xml:space="preserve">В </w:t>
            </w:r>
            <w:r>
              <w:t>предельно-</w:t>
            </w:r>
            <w:r w:rsidRPr="00E473D4">
              <w:t>рыхлом с</w:t>
            </w:r>
            <w:r>
              <w:t>ложении</w:t>
            </w:r>
          </w:p>
        </w:tc>
        <w:tc>
          <w:tcPr>
            <w:tcW w:w="720" w:type="dxa"/>
            <w:tcBorders>
              <w:bottom w:val="single" w:sz="4" w:space="0" w:color="auto"/>
            </w:tcBorders>
            <w:textDirection w:val="btLr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 xml:space="preserve">В </w:t>
            </w:r>
            <w:r>
              <w:t>предельно-</w:t>
            </w:r>
            <w:r w:rsidRPr="00E473D4">
              <w:t>плотном с</w:t>
            </w:r>
            <w:r>
              <w:t>ложении</w:t>
            </w:r>
          </w:p>
        </w:tc>
        <w:tc>
          <w:tcPr>
            <w:tcW w:w="600" w:type="dxa"/>
            <w:tcBorders>
              <w:bottom w:val="single" w:sz="4" w:space="0" w:color="auto"/>
            </w:tcBorders>
            <w:textDirection w:val="btLr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>
              <w:t>В в</w:t>
            </w:r>
            <w:r w:rsidRPr="00E473D4">
              <w:t>озд</w:t>
            </w:r>
            <w:r>
              <w:t>ушно</w:t>
            </w:r>
            <w:r w:rsidRPr="00E473D4">
              <w:t>-сухо</w:t>
            </w:r>
            <w:r>
              <w:t>м</w:t>
            </w:r>
            <w:r w:rsidRPr="00E473D4">
              <w:t xml:space="preserve"> состояни</w:t>
            </w:r>
            <w:r>
              <w:t>и</w:t>
            </w:r>
          </w:p>
        </w:tc>
        <w:tc>
          <w:tcPr>
            <w:tcW w:w="600" w:type="dxa"/>
            <w:tcBorders>
              <w:bottom w:val="single" w:sz="4" w:space="0" w:color="auto"/>
            </w:tcBorders>
            <w:textDirection w:val="btLr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Под водой</w:t>
            </w:r>
          </w:p>
        </w:tc>
        <w:tc>
          <w:tcPr>
            <w:tcW w:w="660" w:type="dxa"/>
            <w:tcBorders>
              <w:bottom w:val="single" w:sz="4" w:space="0" w:color="auto"/>
            </w:tcBorders>
            <w:textDirection w:val="btLr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 xml:space="preserve">Угол внутреннего трения  </w:t>
            </w:r>
            <w:r w:rsidRPr="00E473D4">
              <w:rPr>
                <w:b/>
                <w:i/>
              </w:rPr>
              <w:t>φ</w:t>
            </w:r>
            <w:r w:rsidRPr="00E473D4">
              <w:t>,  град</w:t>
            </w:r>
          </w:p>
        </w:tc>
        <w:tc>
          <w:tcPr>
            <w:tcW w:w="708" w:type="dxa"/>
            <w:tcBorders>
              <w:bottom w:val="single" w:sz="4" w:space="0" w:color="auto"/>
            </w:tcBorders>
            <w:textDirection w:val="btLr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 xml:space="preserve">Удельное сцепление </w:t>
            </w:r>
            <w:r w:rsidRPr="00E473D4">
              <w:rPr>
                <w:b/>
                <w:i/>
                <w:lang w:val="en-US"/>
              </w:rPr>
              <w:t>c</w:t>
            </w:r>
            <w:r w:rsidRPr="00E473D4">
              <w:t>, кПа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textDirection w:val="btLr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 xml:space="preserve">Модуль деформации  </w:t>
            </w:r>
            <w:r w:rsidRPr="00E473D4">
              <w:rPr>
                <w:b/>
                <w:i/>
              </w:rPr>
              <w:t>Е</w:t>
            </w:r>
            <w:r w:rsidRPr="00E473D4">
              <w:t>,  МПа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textDirection w:val="btLr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 xml:space="preserve">Угол внутреннего трения  </w:t>
            </w:r>
            <w:r w:rsidRPr="00E473D4">
              <w:rPr>
                <w:b/>
                <w:i/>
              </w:rPr>
              <w:t>φ</w:t>
            </w:r>
            <w:r w:rsidRPr="00E473D4">
              <w:t>,  град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textDirection w:val="btLr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 xml:space="preserve">Удельное сцепление </w:t>
            </w:r>
            <w:r w:rsidRPr="00E473D4">
              <w:rPr>
                <w:b/>
                <w:i/>
                <w:lang w:val="en-US"/>
              </w:rPr>
              <w:t>c</w:t>
            </w:r>
            <w:r w:rsidRPr="00E473D4">
              <w:t>,  кПа</w:t>
            </w:r>
          </w:p>
        </w:tc>
        <w:tc>
          <w:tcPr>
            <w:tcW w:w="708" w:type="dxa"/>
            <w:tcBorders>
              <w:bottom w:val="single" w:sz="4" w:space="0" w:color="auto"/>
            </w:tcBorders>
            <w:textDirection w:val="btLr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 xml:space="preserve">Модуль деформации  </w:t>
            </w:r>
            <w:r w:rsidRPr="00E473D4">
              <w:rPr>
                <w:b/>
                <w:i/>
              </w:rPr>
              <w:t>Е</w:t>
            </w:r>
            <w:r w:rsidRPr="00E473D4">
              <w:t>,  МПа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textDirection w:val="btLr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 xml:space="preserve">Угол внутреннего трения  </w:t>
            </w:r>
            <w:r w:rsidRPr="00E473D4">
              <w:rPr>
                <w:b/>
                <w:i/>
              </w:rPr>
              <w:t>φ</w:t>
            </w:r>
            <w:r w:rsidRPr="00E473D4">
              <w:t>,  град</w:t>
            </w:r>
          </w:p>
        </w:tc>
        <w:tc>
          <w:tcPr>
            <w:tcW w:w="690" w:type="dxa"/>
            <w:tcBorders>
              <w:bottom w:val="single" w:sz="4" w:space="0" w:color="auto"/>
            </w:tcBorders>
            <w:textDirection w:val="btLr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 xml:space="preserve">Удельное сцепление </w:t>
            </w:r>
            <w:r w:rsidRPr="00E473D4">
              <w:rPr>
                <w:b/>
                <w:i/>
                <w:lang w:val="en-US"/>
              </w:rPr>
              <w:t>c</w:t>
            </w:r>
            <w:r w:rsidRPr="00E473D4">
              <w:t>,  кПа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textDirection w:val="btLr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 xml:space="preserve">Модуль деформации  </w:t>
            </w:r>
            <w:r w:rsidRPr="00E473D4">
              <w:rPr>
                <w:b/>
                <w:i/>
              </w:rPr>
              <w:t>Е</w:t>
            </w:r>
            <w:r w:rsidRPr="00E473D4">
              <w:t>,  МПа</w:t>
            </w:r>
          </w:p>
        </w:tc>
        <w:tc>
          <w:tcPr>
            <w:tcW w:w="700" w:type="dxa"/>
            <w:vMerge/>
            <w:tcBorders>
              <w:bottom w:val="single" w:sz="4" w:space="0" w:color="auto"/>
            </w:tcBorders>
            <w:textDirection w:val="btLr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</w:p>
        </w:tc>
        <w:tc>
          <w:tcPr>
            <w:tcW w:w="721" w:type="dxa"/>
            <w:tcBorders>
              <w:bottom w:val="single" w:sz="4" w:space="0" w:color="auto"/>
            </w:tcBorders>
            <w:textDirection w:val="btLr"/>
            <w:vAlign w:val="center"/>
          </w:tcPr>
          <w:p w:rsidR="00CA4564" w:rsidRPr="00510BF1" w:rsidRDefault="00CA4564" w:rsidP="00967DC2">
            <w:pPr>
              <w:pStyle w:val="af9"/>
              <w:jc w:val="center"/>
            </w:pPr>
            <w:r w:rsidRPr="00510BF1">
              <w:t xml:space="preserve">Угол внутреннего трения  </w:t>
            </w:r>
            <w:r w:rsidRPr="00510BF1">
              <w:rPr>
                <w:b/>
                <w:i/>
              </w:rPr>
              <w:t>φ</w:t>
            </w:r>
            <w:r w:rsidRPr="00510BF1">
              <w:t>,  град</w:t>
            </w:r>
          </w:p>
        </w:tc>
        <w:tc>
          <w:tcPr>
            <w:tcW w:w="714" w:type="dxa"/>
            <w:tcBorders>
              <w:bottom w:val="single" w:sz="4" w:space="0" w:color="auto"/>
            </w:tcBorders>
            <w:textDirection w:val="btLr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 xml:space="preserve">Удельное сцепление </w:t>
            </w:r>
            <w:r w:rsidRPr="00E473D4">
              <w:rPr>
                <w:b/>
                <w:i/>
                <w:lang w:val="en-US"/>
              </w:rPr>
              <w:t>c</w:t>
            </w:r>
            <w:r w:rsidRPr="00E473D4">
              <w:t>,  кПа</w:t>
            </w:r>
          </w:p>
        </w:tc>
        <w:tc>
          <w:tcPr>
            <w:tcW w:w="714" w:type="dxa"/>
            <w:tcBorders>
              <w:bottom w:val="single" w:sz="4" w:space="0" w:color="auto"/>
            </w:tcBorders>
            <w:textDirection w:val="btLr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 xml:space="preserve">Модуль деформации  </w:t>
            </w:r>
            <w:r w:rsidRPr="00E473D4">
              <w:rPr>
                <w:b/>
                <w:i/>
              </w:rPr>
              <w:t>Е</w:t>
            </w:r>
            <w:r w:rsidRPr="00E473D4">
              <w:t>,  МПа</w:t>
            </w:r>
          </w:p>
        </w:tc>
      </w:tr>
      <w:tr w:rsidR="00CA4564" w:rsidRPr="00E473D4" w:rsidTr="00967DC2">
        <w:trPr>
          <w:cantSplit/>
          <w:trHeight w:val="567"/>
        </w:trPr>
        <w:tc>
          <w:tcPr>
            <w:tcW w:w="503" w:type="dxa"/>
            <w:tcBorders>
              <w:left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textDirection w:val="btLr"/>
            <w:vAlign w:val="center"/>
          </w:tcPr>
          <w:p w:rsidR="00CA4564" w:rsidRPr="00E473D4" w:rsidRDefault="00CA4564" w:rsidP="00967DC2">
            <w:pPr>
              <w:pStyle w:val="af9"/>
              <w:jc w:val="center"/>
              <w:rPr>
                <w:vertAlign w:val="subscript"/>
              </w:rPr>
            </w:pPr>
            <w:proofErr w:type="spellStart"/>
            <w:r w:rsidRPr="00E473D4">
              <w:rPr>
                <w:lang w:val="en-US"/>
              </w:rPr>
              <w:t>tQ</w:t>
            </w:r>
            <w:r w:rsidRPr="00E473D4">
              <w:rPr>
                <w:vertAlign w:val="subscript"/>
                <w:lang w:val="en-US"/>
              </w:rPr>
              <w:t>IV</w:t>
            </w:r>
            <w:proofErr w:type="spellEnd"/>
          </w:p>
        </w:tc>
        <w:tc>
          <w:tcPr>
            <w:tcW w:w="1917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  <w:rPr>
                <w:lang w:val="en-US"/>
              </w:rPr>
            </w:pPr>
            <w:r>
              <w:t>П</w:t>
            </w:r>
            <w:r w:rsidRPr="00E473D4">
              <w:t>ески мелкие</w:t>
            </w:r>
            <w:r>
              <w:t xml:space="preserve"> намывные</w:t>
            </w:r>
          </w:p>
        </w:tc>
        <w:tc>
          <w:tcPr>
            <w:tcW w:w="445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15</w:t>
            </w:r>
          </w:p>
        </w:tc>
        <w:tc>
          <w:tcPr>
            <w:tcW w:w="674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0,069</w:t>
            </w:r>
          </w:p>
        </w:tc>
        <w:tc>
          <w:tcPr>
            <w:tcW w:w="675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1,56</w:t>
            </w:r>
          </w:p>
        </w:tc>
        <w:tc>
          <w:tcPr>
            <w:tcW w:w="675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1,46</w:t>
            </w:r>
          </w:p>
        </w:tc>
        <w:tc>
          <w:tcPr>
            <w:tcW w:w="676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2,66</w:t>
            </w:r>
          </w:p>
        </w:tc>
        <w:tc>
          <w:tcPr>
            <w:tcW w:w="675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0,823</w:t>
            </w:r>
          </w:p>
        </w:tc>
        <w:tc>
          <w:tcPr>
            <w:tcW w:w="675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0,22</w:t>
            </w:r>
          </w:p>
        </w:tc>
        <w:tc>
          <w:tcPr>
            <w:tcW w:w="676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675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675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676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720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1,25</w:t>
            </w:r>
          </w:p>
        </w:tc>
        <w:tc>
          <w:tcPr>
            <w:tcW w:w="720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1,48</w:t>
            </w:r>
          </w:p>
        </w:tc>
        <w:tc>
          <w:tcPr>
            <w:tcW w:w="600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39</w:t>
            </w:r>
          </w:p>
        </w:tc>
        <w:tc>
          <w:tcPr>
            <w:tcW w:w="600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31</w:t>
            </w:r>
          </w:p>
        </w:tc>
        <w:tc>
          <w:tcPr>
            <w:tcW w:w="660" w:type="dxa"/>
            <w:shd w:val="clear" w:color="auto" w:fill="auto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23,8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8,3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4,8</w:t>
            </w:r>
          </w:p>
        </w:tc>
        <w:tc>
          <w:tcPr>
            <w:tcW w:w="709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  <w:rPr>
                <w:lang w:val="en-US"/>
              </w:rPr>
            </w:pPr>
            <w:r w:rsidRPr="00E473D4">
              <w:rPr>
                <w:lang w:val="en-US"/>
              </w:rPr>
              <w:t>-</w:t>
            </w:r>
          </w:p>
        </w:tc>
        <w:tc>
          <w:tcPr>
            <w:tcW w:w="709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  <w:rPr>
                <w:lang w:val="en-US"/>
              </w:rPr>
            </w:pPr>
            <w:r w:rsidRPr="00E473D4">
              <w:rPr>
                <w:lang w:val="en-US"/>
              </w:rPr>
              <w:t>-</w:t>
            </w:r>
          </w:p>
        </w:tc>
        <w:tc>
          <w:tcPr>
            <w:tcW w:w="708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  <w:rPr>
                <w:lang w:val="en-US"/>
              </w:rPr>
            </w:pPr>
            <w:r w:rsidRPr="00E473D4">
              <w:rPr>
                <w:lang w:val="en-US"/>
              </w:rPr>
              <w:t>-</w:t>
            </w:r>
          </w:p>
        </w:tc>
        <w:tc>
          <w:tcPr>
            <w:tcW w:w="709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690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709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700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721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27</w:t>
            </w:r>
          </w:p>
        </w:tc>
        <w:tc>
          <w:tcPr>
            <w:tcW w:w="714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0</w:t>
            </w:r>
          </w:p>
        </w:tc>
        <w:tc>
          <w:tcPr>
            <w:tcW w:w="714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10</w:t>
            </w:r>
          </w:p>
        </w:tc>
      </w:tr>
      <w:tr w:rsidR="00CA4564" w:rsidRPr="00E473D4" w:rsidTr="00967DC2">
        <w:trPr>
          <w:cantSplit/>
          <w:trHeight w:val="567"/>
        </w:trPr>
        <w:tc>
          <w:tcPr>
            <w:tcW w:w="503" w:type="dxa"/>
            <w:vMerge w:val="restart"/>
            <w:tcBorders>
              <w:left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textDirection w:val="btLr"/>
            <w:vAlign w:val="center"/>
          </w:tcPr>
          <w:p w:rsidR="00CA4564" w:rsidRPr="00E473D4" w:rsidRDefault="00CA4564" w:rsidP="00967DC2">
            <w:pPr>
              <w:pStyle w:val="af9"/>
              <w:jc w:val="center"/>
              <w:rPr>
                <w:vertAlign w:val="subscript"/>
              </w:rPr>
            </w:pPr>
            <w:r w:rsidRPr="00E473D4">
              <w:rPr>
                <w:lang w:val="en-US"/>
              </w:rPr>
              <w:t>a</w:t>
            </w:r>
            <w:r w:rsidRPr="00E473D4">
              <w:t>(е)</w:t>
            </w:r>
            <w:r w:rsidRPr="00E473D4">
              <w:rPr>
                <w:lang w:val="en-US"/>
              </w:rPr>
              <w:t>Q</w:t>
            </w:r>
            <w:r w:rsidRPr="00E473D4">
              <w:rPr>
                <w:vertAlign w:val="subscript"/>
                <w:lang w:val="en-US"/>
              </w:rPr>
              <w:t>IV</w:t>
            </w:r>
          </w:p>
        </w:tc>
        <w:tc>
          <w:tcPr>
            <w:tcW w:w="1917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Суглинки</w:t>
            </w:r>
            <w:r w:rsidRPr="00E473D4">
              <w:rPr>
                <w:lang w:val="en-US"/>
              </w:rPr>
              <w:t xml:space="preserve"> </w:t>
            </w:r>
            <w:r>
              <w:rPr>
                <w:lang w:val="en-US"/>
              </w:rPr>
              <w:br/>
            </w:r>
            <w:r w:rsidRPr="00E473D4">
              <w:t>твердые</w:t>
            </w:r>
          </w:p>
        </w:tc>
        <w:tc>
          <w:tcPr>
            <w:tcW w:w="445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17</w:t>
            </w:r>
          </w:p>
        </w:tc>
        <w:tc>
          <w:tcPr>
            <w:tcW w:w="674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0,210</w:t>
            </w:r>
          </w:p>
        </w:tc>
        <w:tc>
          <w:tcPr>
            <w:tcW w:w="675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1,61</w:t>
            </w:r>
          </w:p>
        </w:tc>
        <w:tc>
          <w:tcPr>
            <w:tcW w:w="675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1,33</w:t>
            </w:r>
          </w:p>
        </w:tc>
        <w:tc>
          <w:tcPr>
            <w:tcW w:w="676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2,69</w:t>
            </w:r>
          </w:p>
        </w:tc>
        <w:tc>
          <w:tcPr>
            <w:tcW w:w="675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1,022</w:t>
            </w:r>
          </w:p>
        </w:tc>
        <w:tc>
          <w:tcPr>
            <w:tcW w:w="675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0,55</w:t>
            </w:r>
          </w:p>
        </w:tc>
        <w:tc>
          <w:tcPr>
            <w:tcW w:w="676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0,326</w:t>
            </w:r>
          </w:p>
        </w:tc>
        <w:tc>
          <w:tcPr>
            <w:tcW w:w="675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0,236</w:t>
            </w:r>
          </w:p>
        </w:tc>
        <w:tc>
          <w:tcPr>
            <w:tcW w:w="675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0,090</w:t>
            </w:r>
          </w:p>
        </w:tc>
        <w:tc>
          <w:tcPr>
            <w:tcW w:w="676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-0,29</w:t>
            </w:r>
          </w:p>
        </w:tc>
        <w:tc>
          <w:tcPr>
            <w:tcW w:w="720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720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600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600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660" w:type="dxa"/>
            <w:shd w:val="clear" w:color="auto" w:fill="auto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25,2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14,1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9,3</w:t>
            </w:r>
          </w:p>
        </w:tc>
        <w:tc>
          <w:tcPr>
            <w:tcW w:w="709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17,6</w:t>
            </w:r>
          </w:p>
        </w:tc>
        <w:tc>
          <w:tcPr>
            <w:tcW w:w="709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15,6</w:t>
            </w:r>
          </w:p>
        </w:tc>
        <w:tc>
          <w:tcPr>
            <w:tcW w:w="708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5,4</w:t>
            </w:r>
          </w:p>
        </w:tc>
        <w:tc>
          <w:tcPr>
            <w:tcW w:w="709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690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709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700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721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714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714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</w:tr>
      <w:tr w:rsidR="00CA4564" w:rsidRPr="00E473D4" w:rsidTr="00967DC2">
        <w:trPr>
          <w:cantSplit/>
          <w:trHeight w:val="567"/>
        </w:trPr>
        <w:tc>
          <w:tcPr>
            <w:tcW w:w="503" w:type="dxa"/>
            <w:vMerge/>
            <w:tcBorders>
              <w:left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textDirection w:val="btLr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</w:p>
        </w:tc>
        <w:tc>
          <w:tcPr>
            <w:tcW w:w="1917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Супеси твердые</w:t>
            </w:r>
          </w:p>
        </w:tc>
        <w:tc>
          <w:tcPr>
            <w:tcW w:w="445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8</w:t>
            </w:r>
          </w:p>
        </w:tc>
        <w:tc>
          <w:tcPr>
            <w:tcW w:w="674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0,179</w:t>
            </w:r>
          </w:p>
        </w:tc>
        <w:tc>
          <w:tcPr>
            <w:tcW w:w="675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1,74</w:t>
            </w:r>
          </w:p>
        </w:tc>
        <w:tc>
          <w:tcPr>
            <w:tcW w:w="675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1,48</w:t>
            </w:r>
          </w:p>
        </w:tc>
        <w:tc>
          <w:tcPr>
            <w:tcW w:w="676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2,69</w:t>
            </w:r>
          </w:p>
        </w:tc>
        <w:tc>
          <w:tcPr>
            <w:tcW w:w="675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0,823</w:t>
            </w:r>
          </w:p>
        </w:tc>
        <w:tc>
          <w:tcPr>
            <w:tcW w:w="675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0,59</w:t>
            </w:r>
          </w:p>
        </w:tc>
        <w:tc>
          <w:tcPr>
            <w:tcW w:w="676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0,273</w:t>
            </w:r>
          </w:p>
        </w:tc>
        <w:tc>
          <w:tcPr>
            <w:tcW w:w="675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0,224</w:t>
            </w:r>
          </w:p>
        </w:tc>
        <w:tc>
          <w:tcPr>
            <w:tcW w:w="675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0,049</w:t>
            </w:r>
          </w:p>
        </w:tc>
        <w:tc>
          <w:tcPr>
            <w:tcW w:w="676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-0,92</w:t>
            </w:r>
          </w:p>
        </w:tc>
        <w:tc>
          <w:tcPr>
            <w:tcW w:w="720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720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600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600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660" w:type="dxa"/>
            <w:shd w:val="clear" w:color="auto" w:fill="auto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22,9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27,7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11,2</w:t>
            </w:r>
          </w:p>
        </w:tc>
        <w:tc>
          <w:tcPr>
            <w:tcW w:w="709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16</w:t>
            </w:r>
          </w:p>
        </w:tc>
        <w:tc>
          <w:tcPr>
            <w:tcW w:w="709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14</w:t>
            </w:r>
          </w:p>
        </w:tc>
        <w:tc>
          <w:tcPr>
            <w:tcW w:w="708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3,5</w:t>
            </w:r>
          </w:p>
        </w:tc>
        <w:tc>
          <w:tcPr>
            <w:tcW w:w="709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690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709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700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721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714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714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</w:tr>
      <w:tr w:rsidR="00CA4564" w:rsidRPr="00E473D4" w:rsidTr="00967DC2">
        <w:trPr>
          <w:cantSplit/>
          <w:trHeight w:val="567"/>
        </w:trPr>
        <w:tc>
          <w:tcPr>
            <w:tcW w:w="503" w:type="dxa"/>
            <w:vMerge w:val="restart"/>
            <w:tcBorders>
              <w:left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textDirection w:val="btLr"/>
            <w:vAlign w:val="center"/>
          </w:tcPr>
          <w:p w:rsidR="00CA4564" w:rsidRPr="00E473D4" w:rsidRDefault="00CA4564" w:rsidP="00967DC2">
            <w:pPr>
              <w:pStyle w:val="af9"/>
              <w:jc w:val="center"/>
              <w:rPr>
                <w:vertAlign w:val="subscript"/>
                <w:lang w:val="en-US"/>
              </w:rPr>
            </w:pPr>
            <w:r w:rsidRPr="00E473D4">
              <w:t>а</w:t>
            </w:r>
            <w:proofErr w:type="spellStart"/>
            <w:r w:rsidRPr="00E473D4">
              <w:rPr>
                <w:vertAlign w:val="superscript"/>
                <w:lang w:val="en-US"/>
              </w:rPr>
              <w:t>pr</w:t>
            </w:r>
            <w:r w:rsidRPr="00E473D4">
              <w:rPr>
                <w:lang w:val="en-US"/>
              </w:rPr>
              <w:t>Q</w:t>
            </w:r>
            <w:r w:rsidRPr="00E473D4">
              <w:rPr>
                <w:vertAlign w:val="subscript"/>
                <w:lang w:val="en-US"/>
              </w:rPr>
              <w:t>IV</w:t>
            </w:r>
            <w:proofErr w:type="spellEnd"/>
          </w:p>
        </w:tc>
        <w:tc>
          <w:tcPr>
            <w:tcW w:w="1917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 xml:space="preserve">Глины </w:t>
            </w:r>
            <w:r>
              <w:br/>
            </w:r>
            <w:proofErr w:type="spellStart"/>
            <w:r w:rsidRPr="00E473D4">
              <w:t>тугопластичные</w:t>
            </w:r>
            <w:proofErr w:type="spellEnd"/>
          </w:p>
        </w:tc>
        <w:tc>
          <w:tcPr>
            <w:tcW w:w="445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3</w:t>
            </w:r>
          </w:p>
        </w:tc>
        <w:tc>
          <w:tcPr>
            <w:tcW w:w="674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0,330</w:t>
            </w:r>
          </w:p>
        </w:tc>
        <w:tc>
          <w:tcPr>
            <w:tcW w:w="675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1,91</w:t>
            </w:r>
          </w:p>
        </w:tc>
        <w:tc>
          <w:tcPr>
            <w:tcW w:w="675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1,44</w:t>
            </w:r>
          </w:p>
        </w:tc>
        <w:tc>
          <w:tcPr>
            <w:tcW w:w="676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2,73</w:t>
            </w:r>
          </w:p>
        </w:tc>
        <w:tc>
          <w:tcPr>
            <w:tcW w:w="675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0,901</w:t>
            </w:r>
          </w:p>
        </w:tc>
        <w:tc>
          <w:tcPr>
            <w:tcW w:w="675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1,00</w:t>
            </w:r>
          </w:p>
        </w:tc>
        <w:tc>
          <w:tcPr>
            <w:tcW w:w="676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0,444</w:t>
            </w:r>
          </w:p>
        </w:tc>
        <w:tc>
          <w:tcPr>
            <w:tcW w:w="675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0,270</w:t>
            </w:r>
          </w:p>
        </w:tc>
        <w:tc>
          <w:tcPr>
            <w:tcW w:w="675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0,174</w:t>
            </w:r>
          </w:p>
        </w:tc>
        <w:tc>
          <w:tcPr>
            <w:tcW w:w="676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0,34</w:t>
            </w:r>
          </w:p>
        </w:tc>
        <w:tc>
          <w:tcPr>
            <w:tcW w:w="720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720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600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600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660" w:type="dxa"/>
            <w:shd w:val="clear" w:color="auto" w:fill="auto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709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  <w:rPr>
                <w:lang w:val="en-US"/>
              </w:rPr>
            </w:pPr>
            <w:r w:rsidRPr="00E473D4">
              <w:rPr>
                <w:lang w:val="en-US"/>
              </w:rPr>
              <w:t>-</w:t>
            </w:r>
          </w:p>
        </w:tc>
        <w:tc>
          <w:tcPr>
            <w:tcW w:w="709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  <w:rPr>
                <w:lang w:val="en-US"/>
              </w:rPr>
            </w:pPr>
            <w:r w:rsidRPr="00E473D4">
              <w:rPr>
                <w:lang w:val="en-US"/>
              </w:rPr>
              <w:t>-</w:t>
            </w:r>
          </w:p>
        </w:tc>
        <w:tc>
          <w:tcPr>
            <w:tcW w:w="708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  <w:rPr>
                <w:lang w:val="en-US"/>
              </w:rPr>
            </w:pPr>
            <w:r w:rsidRPr="00E473D4">
              <w:rPr>
                <w:lang w:val="en-US"/>
              </w:rPr>
              <w:t>-</w:t>
            </w:r>
          </w:p>
        </w:tc>
        <w:tc>
          <w:tcPr>
            <w:tcW w:w="709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690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709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700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721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15</w:t>
            </w:r>
          </w:p>
        </w:tc>
        <w:tc>
          <w:tcPr>
            <w:tcW w:w="714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40</w:t>
            </w:r>
          </w:p>
        </w:tc>
        <w:tc>
          <w:tcPr>
            <w:tcW w:w="714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13</w:t>
            </w:r>
          </w:p>
        </w:tc>
      </w:tr>
      <w:tr w:rsidR="00CA4564" w:rsidRPr="00E473D4" w:rsidTr="00967DC2">
        <w:trPr>
          <w:cantSplit/>
          <w:trHeight w:val="567"/>
        </w:trPr>
        <w:tc>
          <w:tcPr>
            <w:tcW w:w="503" w:type="dxa"/>
            <w:vMerge/>
            <w:tcBorders>
              <w:left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textDirection w:val="btLr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</w:p>
        </w:tc>
        <w:tc>
          <w:tcPr>
            <w:tcW w:w="1917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Суглинки полутвердые</w:t>
            </w:r>
          </w:p>
        </w:tc>
        <w:tc>
          <w:tcPr>
            <w:tcW w:w="445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28</w:t>
            </w:r>
          </w:p>
        </w:tc>
        <w:tc>
          <w:tcPr>
            <w:tcW w:w="674" w:type="dxa"/>
            <w:tcMar>
              <w:left w:w="28" w:type="dxa"/>
              <w:right w:w="28" w:type="dxa"/>
            </w:tcMar>
            <w:vAlign w:val="center"/>
          </w:tcPr>
          <w:p w:rsidR="00CA4564" w:rsidRPr="006014B3" w:rsidRDefault="00CA4564" w:rsidP="00967DC2">
            <w:pPr>
              <w:pStyle w:val="af9"/>
              <w:jc w:val="center"/>
            </w:pPr>
            <w:r w:rsidRPr="006014B3">
              <w:t>0,2</w:t>
            </w:r>
            <w:r>
              <w:t>50</w:t>
            </w:r>
          </w:p>
        </w:tc>
        <w:tc>
          <w:tcPr>
            <w:tcW w:w="675" w:type="dxa"/>
            <w:tcMar>
              <w:left w:w="28" w:type="dxa"/>
              <w:right w:w="28" w:type="dxa"/>
            </w:tcMar>
            <w:vAlign w:val="center"/>
          </w:tcPr>
          <w:p w:rsidR="00CA4564" w:rsidRPr="006014B3" w:rsidRDefault="00CA4564" w:rsidP="00967DC2">
            <w:pPr>
              <w:pStyle w:val="af9"/>
              <w:jc w:val="center"/>
            </w:pPr>
            <w:r w:rsidRPr="006014B3">
              <w:t>1,74</w:t>
            </w:r>
          </w:p>
        </w:tc>
        <w:tc>
          <w:tcPr>
            <w:tcW w:w="675" w:type="dxa"/>
            <w:tcMar>
              <w:left w:w="28" w:type="dxa"/>
              <w:right w:w="28" w:type="dxa"/>
            </w:tcMar>
            <w:vAlign w:val="center"/>
          </w:tcPr>
          <w:p w:rsidR="00CA4564" w:rsidRPr="006014B3" w:rsidRDefault="00CA4564" w:rsidP="00967DC2">
            <w:pPr>
              <w:pStyle w:val="af9"/>
              <w:jc w:val="center"/>
            </w:pPr>
            <w:r w:rsidRPr="006014B3">
              <w:t>1,</w:t>
            </w:r>
            <w:r>
              <w:t>39</w:t>
            </w:r>
          </w:p>
        </w:tc>
        <w:tc>
          <w:tcPr>
            <w:tcW w:w="676" w:type="dxa"/>
            <w:tcMar>
              <w:left w:w="28" w:type="dxa"/>
              <w:right w:w="28" w:type="dxa"/>
            </w:tcMar>
            <w:vAlign w:val="center"/>
          </w:tcPr>
          <w:p w:rsidR="00CA4564" w:rsidRPr="006014B3" w:rsidRDefault="00CA4564" w:rsidP="00967DC2">
            <w:pPr>
              <w:pStyle w:val="af9"/>
              <w:jc w:val="center"/>
            </w:pPr>
            <w:r w:rsidRPr="006014B3">
              <w:t>2,70</w:t>
            </w:r>
          </w:p>
        </w:tc>
        <w:tc>
          <w:tcPr>
            <w:tcW w:w="675" w:type="dxa"/>
            <w:tcMar>
              <w:left w:w="28" w:type="dxa"/>
              <w:right w:w="28" w:type="dxa"/>
            </w:tcMar>
            <w:vAlign w:val="center"/>
          </w:tcPr>
          <w:p w:rsidR="00CA4564" w:rsidRPr="006014B3" w:rsidRDefault="00CA4564" w:rsidP="00967DC2">
            <w:pPr>
              <w:pStyle w:val="af9"/>
              <w:jc w:val="center"/>
            </w:pPr>
            <w:r w:rsidRPr="006014B3">
              <w:t>0,9</w:t>
            </w:r>
            <w:r>
              <w:t>40</w:t>
            </w:r>
          </w:p>
        </w:tc>
        <w:tc>
          <w:tcPr>
            <w:tcW w:w="675" w:type="dxa"/>
            <w:tcMar>
              <w:left w:w="28" w:type="dxa"/>
              <w:right w:w="28" w:type="dxa"/>
            </w:tcMar>
            <w:vAlign w:val="center"/>
          </w:tcPr>
          <w:p w:rsidR="00CA4564" w:rsidRPr="006014B3" w:rsidRDefault="00CA4564" w:rsidP="00967DC2">
            <w:pPr>
              <w:pStyle w:val="af9"/>
              <w:jc w:val="center"/>
            </w:pPr>
            <w:r w:rsidRPr="006014B3">
              <w:t>0,7</w:t>
            </w:r>
            <w:r>
              <w:t>2</w:t>
            </w:r>
          </w:p>
        </w:tc>
        <w:tc>
          <w:tcPr>
            <w:tcW w:w="676" w:type="dxa"/>
            <w:tcMar>
              <w:left w:w="28" w:type="dxa"/>
              <w:right w:w="28" w:type="dxa"/>
            </w:tcMar>
            <w:vAlign w:val="center"/>
          </w:tcPr>
          <w:p w:rsidR="00CA4564" w:rsidRPr="006014B3" w:rsidRDefault="00CA4564" w:rsidP="00967DC2">
            <w:pPr>
              <w:pStyle w:val="af9"/>
              <w:jc w:val="center"/>
            </w:pPr>
            <w:r w:rsidRPr="006014B3">
              <w:t>0,3</w:t>
            </w:r>
            <w:r>
              <w:t>42</w:t>
            </w:r>
          </w:p>
        </w:tc>
        <w:tc>
          <w:tcPr>
            <w:tcW w:w="675" w:type="dxa"/>
            <w:tcMar>
              <w:left w:w="28" w:type="dxa"/>
              <w:right w:w="28" w:type="dxa"/>
            </w:tcMar>
            <w:vAlign w:val="center"/>
          </w:tcPr>
          <w:p w:rsidR="00CA4564" w:rsidRPr="006014B3" w:rsidRDefault="00CA4564" w:rsidP="00967DC2">
            <w:pPr>
              <w:pStyle w:val="af9"/>
              <w:jc w:val="center"/>
            </w:pPr>
            <w:r w:rsidRPr="006014B3">
              <w:t>0,24</w:t>
            </w:r>
            <w:r>
              <w:t>8</w:t>
            </w:r>
          </w:p>
        </w:tc>
        <w:tc>
          <w:tcPr>
            <w:tcW w:w="675" w:type="dxa"/>
            <w:tcMar>
              <w:left w:w="28" w:type="dxa"/>
              <w:right w:w="28" w:type="dxa"/>
            </w:tcMar>
            <w:vAlign w:val="center"/>
          </w:tcPr>
          <w:p w:rsidR="00CA4564" w:rsidRPr="006014B3" w:rsidRDefault="00CA4564" w:rsidP="00967DC2">
            <w:pPr>
              <w:pStyle w:val="af9"/>
              <w:jc w:val="center"/>
            </w:pPr>
            <w:r w:rsidRPr="006014B3">
              <w:t>0,09</w:t>
            </w:r>
            <w:r>
              <w:t>4</w:t>
            </w:r>
          </w:p>
        </w:tc>
        <w:tc>
          <w:tcPr>
            <w:tcW w:w="676" w:type="dxa"/>
            <w:tcMar>
              <w:left w:w="28" w:type="dxa"/>
              <w:right w:w="28" w:type="dxa"/>
            </w:tcMar>
            <w:vAlign w:val="center"/>
          </w:tcPr>
          <w:p w:rsidR="00CA4564" w:rsidRPr="006014B3" w:rsidRDefault="00CA4564" w:rsidP="00967DC2">
            <w:pPr>
              <w:pStyle w:val="af9"/>
              <w:jc w:val="center"/>
            </w:pPr>
            <w:r w:rsidRPr="006014B3">
              <w:t>0,0</w:t>
            </w:r>
            <w:r>
              <w:t>2</w:t>
            </w:r>
          </w:p>
        </w:tc>
        <w:tc>
          <w:tcPr>
            <w:tcW w:w="720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720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600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600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660" w:type="dxa"/>
            <w:shd w:val="clear" w:color="auto" w:fill="auto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709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17,2</w:t>
            </w:r>
          </w:p>
        </w:tc>
        <w:tc>
          <w:tcPr>
            <w:tcW w:w="709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15,7</w:t>
            </w:r>
          </w:p>
        </w:tc>
        <w:tc>
          <w:tcPr>
            <w:tcW w:w="708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5,5</w:t>
            </w:r>
          </w:p>
        </w:tc>
        <w:tc>
          <w:tcPr>
            <w:tcW w:w="709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690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709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700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721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21</w:t>
            </w:r>
          </w:p>
        </w:tc>
        <w:tc>
          <w:tcPr>
            <w:tcW w:w="714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19</w:t>
            </w:r>
          </w:p>
        </w:tc>
        <w:tc>
          <w:tcPr>
            <w:tcW w:w="714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12</w:t>
            </w:r>
          </w:p>
        </w:tc>
      </w:tr>
      <w:tr w:rsidR="00CA4564" w:rsidRPr="00E473D4" w:rsidTr="00967DC2">
        <w:trPr>
          <w:cantSplit/>
          <w:trHeight w:val="567"/>
        </w:trPr>
        <w:tc>
          <w:tcPr>
            <w:tcW w:w="503" w:type="dxa"/>
            <w:vMerge/>
            <w:tcBorders>
              <w:left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textDirection w:val="btLr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</w:p>
        </w:tc>
        <w:tc>
          <w:tcPr>
            <w:tcW w:w="1917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 xml:space="preserve">Суглинки </w:t>
            </w:r>
            <w:r>
              <w:br/>
            </w:r>
            <w:proofErr w:type="spellStart"/>
            <w:r w:rsidRPr="00E473D4">
              <w:t>тугопластичные</w:t>
            </w:r>
            <w:proofErr w:type="spellEnd"/>
          </w:p>
        </w:tc>
        <w:tc>
          <w:tcPr>
            <w:tcW w:w="445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28</w:t>
            </w:r>
          </w:p>
        </w:tc>
        <w:tc>
          <w:tcPr>
            <w:tcW w:w="674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0,297</w:t>
            </w:r>
          </w:p>
        </w:tc>
        <w:tc>
          <w:tcPr>
            <w:tcW w:w="675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1,88</w:t>
            </w:r>
          </w:p>
        </w:tc>
        <w:tc>
          <w:tcPr>
            <w:tcW w:w="675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1,45</w:t>
            </w:r>
          </w:p>
        </w:tc>
        <w:tc>
          <w:tcPr>
            <w:tcW w:w="676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2,70</w:t>
            </w:r>
          </w:p>
        </w:tc>
        <w:tc>
          <w:tcPr>
            <w:tcW w:w="675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0,863</w:t>
            </w:r>
          </w:p>
        </w:tc>
        <w:tc>
          <w:tcPr>
            <w:tcW w:w="675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0,93</w:t>
            </w:r>
          </w:p>
        </w:tc>
        <w:tc>
          <w:tcPr>
            <w:tcW w:w="676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0,351</w:t>
            </w:r>
          </w:p>
        </w:tc>
        <w:tc>
          <w:tcPr>
            <w:tcW w:w="675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0,259</w:t>
            </w:r>
          </w:p>
        </w:tc>
        <w:tc>
          <w:tcPr>
            <w:tcW w:w="675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0,092</w:t>
            </w:r>
          </w:p>
        </w:tc>
        <w:tc>
          <w:tcPr>
            <w:tcW w:w="676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0,41</w:t>
            </w:r>
          </w:p>
        </w:tc>
        <w:tc>
          <w:tcPr>
            <w:tcW w:w="720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720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600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600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660" w:type="dxa"/>
            <w:shd w:val="clear" w:color="auto" w:fill="auto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709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16,2</w:t>
            </w:r>
          </w:p>
        </w:tc>
        <w:tc>
          <w:tcPr>
            <w:tcW w:w="709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14,2</w:t>
            </w:r>
          </w:p>
        </w:tc>
        <w:tc>
          <w:tcPr>
            <w:tcW w:w="708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3,8</w:t>
            </w:r>
          </w:p>
        </w:tc>
        <w:tc>
          <w:tcPr>
            <w:tcW w:w="709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690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709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700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7</w:t>
            </w:r>
          </w:p>
        </w:tc>
        <w:tc>
          <w:tcPr>
            <w:tcW w:w="721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18</w:t>
            </w:r>
          </w:p>
        </w:tc>
        <w:tc>
          <w:tcPr>
            <w:tcW w:w="714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19</w:t>
            </w:r>
          </w:p>
        </w:tc>
        <w:tc>
          <w:tcPr>
            <w:tcW w:w="714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10</w:t>
            </w:r>
          </w:p>
        </w:tc>
      </w:tr>
      <w:tr w:rsidR="00CA4564" w:rsidRPr="00E473D4" w:rsidTr="00967DC2">
        <w:trPr>
          <w:cantSplit/>
          <w:trHeight w:val="567"/>
        </w:trPr>
        <w:tc>
          <w:tcPr>
            <w:tcW w:w="503" w:type="dxa"/>
            <w:vMerge/>
            <w:tcBorders>
              <w:left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textDirection w:val="btLr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</w:p>
        </w:tc>
        <w:tc>
          <w:tcPr>
            <w:tcW w:w="1917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Супеси твердые</w:t>
            </w:r>
          </w:p>
        </w:tc>
        <w:tc>
          <w:tcPr>
            <w:tcW w:w="445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14</w:t>
            </w:r>
          </w:p>
        </w:tc>
        <w:tc>
          <w:tcPr>
            <w:tcW w:w="674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0,262</w:t>
            </w:r>
          </w:p>
        </w:tc>
        <w:tc>
          <w:tcPr>
            <w:tcW w:w="675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1,77</w:t>
            </w:r>
          </w:p>
        </w:tc>
        <w:tc>
          <w:tcPr>
            <w:tcW w:w="675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1,40</w:t>
            </w:r>
          </w:p>
        </w:tc>
        <w:tc>
          <w:tcPr>
            <w:tcW w:w="676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2,68</w:t>
            </w:r>
          </w:p>
        </w:tc>
        <w:tc>
          <w:tcPr>
            <w:tcW w:w="675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0,911</w:t>
            </w:r>
          </w:p>
        </w:tc>
        <w:tc>
          <w:tcPr>
            <w:tcW w:w="675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0,77</w:t>
            </w:r>
          </w:p>
        </w:tc>
        <w:tc>
          <w:tcPr>
            <w:tcW w:w="676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0,340</w:t>
            </w:r>
          </w:p>
        </w:tc>
        <w:tc>
          <w:tcPr>
            <w:tcW w:w="675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0,285</w:t>
            </w:r>
          </w:p>
        </w:tc>
        <w:tc>
          <w:tcPr>
            <w:tcW w:w="675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0,055</w:t>
            </w:r>
          </w:p>
        </w:tc>
        <w:tc>
          <w:tcPr>
            <w:tcW w:w="676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-0,42</w:t>
            </w:r>
          </w:p>
        </w:tc>
        <w:tc>
          <w:tcPr>
            <w:tcW w:w="720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720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600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600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660" w:type="dxa"/>
            <w:shd w:val="clear" w:color="auto" w:fill="auto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709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19</w:t>
            </w:r>
          </w:p>
        </w:tc>
        <w:tc>
          <w:tcPr>
            <w:tcW w:w="709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17,1</w:t>
            </w:r>
          </w:p>
        </w:tc>
        <w:tc>
          <w:tcPr>
            <w:tcW w:w="708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7,1</w:t>
            </w:r>
          </w:p>
        </w:tc>
        <w:tc>
          <w:tcPr>
            <w:tcW w:w="709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690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709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700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  <w:rPr>
                <w:lang w:val="en-US"/>
              </w:rPr>
            </w:pPr>
            <w:r w:rsidRPr="00E473D4">
              <w:rPr>
                <w:lang w:val="en-US"/>
              </w:rPr>
              <w:t>-</w:t>
            </w:r>
          </w:p>
        </w:tc>
        <w:tc>
          <w:tcPr>
            <w:tcW w:w="721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714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714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</w:tr>
      <w:tr w:rsidR="00CA4564" w:rsidRPr="00E473D4" w:rsidTr="00967DC2">
        <w:trPr>
          <w:cantSplit/>
          <w:trHeight w:val="567"/>
        </w:trPr>
        <w:tc>
          <w:tcPr>
            <w:tcW w:w="503" w:type="dxa"/>
            <w:vMerge/>
            <w:tcBorders>
              <w:left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textDirection w:val="btLr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</w:p>
        </w:tc>
        <w:tc>
          <w:tcPr>
            <w:tcW w:w="1917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Пески пылеватые</w:t>
            </w:r>
          </w:p>
        </w:tc>
        <w:tc>
          <w:tcPr>
            <w:tcW w:w="445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88</w:t>
            </w:r>
          </w:p>
        </w:tc>
        <w:tc>
          <w:tcPr>
            <w:tcW w:w="674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0,144</w:t>
            </w:r>
          </w:p>
        </w:tc>
        <w:tc>
          <w:tcPr>
            <w:tcW w:w="675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1,61</w:t>
            </w:r>
          </w:p>
        </w:tc>
        <w:tc>
          <w:tcPr>
            <w:tcW w:w="675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1,41</w:t>
            </w:r>
          </w:p>
        </w:tc>
        <w:tc>
          <w:tcPr>
            <w:tcW w:w="676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2,66</w:t>
            </w:r>
          </w:p>
        </w:tc>
        <w:tc>
          <w:tcPr>
            <w:tcW w:w="675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0,890</w:t>
            </w:r>
          </w:p>
        </w:tc>
        <w:tc>
          <w:tcPr>
            <w:tcW w:w="675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0,43</w:t>
            </w:r>
          </w:p>
        </w:tc>
        <w:tc>
          <w:tcPr>
            <w:tcW w:w="676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675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675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676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720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1,16</w:t>
            </w:r>
          </w:p>
        </w:tc>
        <w:tc>
          <w:tcPr>
            <w:tcW w:w="720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1,42</w:t>
            </w:r>
          </w:p>
        </w:tc>
        <w:tc>
          <w:tcPr>
            <w:tcW w:w="600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35</w:t>
            </w:r>
          </w:p>
        </w:tc>
        <w:tc>
          <w:tcPr>
            <w:tcW w:w="600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31</w:t>
            </w:r>
          </w:p>
        </w:tc>
        <w:tc>
          <w:tcPr>
            <w:tcW w:w="660" w:type="dxa"/>
            <w:shd w:val="clear" w:color="auto" w:fill="auto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32,1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0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20,4</w:t>
            </w:r>
          </w:p>
        </w:tc>
        <w:tc>
          <w:tcPr>
            <w:tcW w:w="709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86ABA">
              <w:t>29,1</w:t>
            </w:r>
          </w:p>
        </w:tc>
        <w:tc>
          <w:tcPr>
            <w:tcW w:w="709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  <w:rPr>
                <w:lang w:val="en-US"/>
              </w:rPr>
            </w:pPr>
            <w:r w:rsidRPr="00E473D4">
              <w:rPr>
                <w:lang w:val="en-US"/>
              </w:rPr>
              <w:t>0</w:t>
            </w:r>
          </w:p>
        </w:tc>
        <w:tc>
          <w:tcPr>
            <w:tcW w:w="708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18,9</w:t>
            </w:r>
          </w:p>
        </w:tc>
        <w:tc>
          <w:tcPr>
            <w:tcW w:w="709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27</w:t>
            </w:r>
          </w:p>
        </w:tc>
        <w:tc>
          <w:tcPr>
            <w:tcW w:w="690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0</w:t>
            </w:r>
          </w:p>
        </w:tc>
        <w:tc>
          <w:tcPr>
            <w:tcW w:w="709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17</w:t>
            </w:r>
          </w:p>
        </w:tc>
        <w:tc>
          <w:tcPr>
            <w:tcW w:w="700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7</w:t>
            </w:r>
          </w:p>
        </w:tc>
        <w:tc>
          <w:tcPr>
            <w:tcW w:w="721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714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714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</w:tr>
      <w:tr w:rsidR="00CA4564" w:rsidRPr="00E473D4" w:rsidTr="00967DC2">
        <w:trPr>
          <w:cantSplit/>
          <w:trHeight w:val="567"/>
        </w:trPr>
        <w:tc>
          <w:tcPr>
            <w:tcW w:w="503" w:type="dxa"/>
            <w:vMerge/>
            <w:tcBorders>
              <w:left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textDirection w:val="btLr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</w:p>
        </w:tc>
        <w:tc>
          <w:tcPr>
            <w:tcW w:w="1917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Пески мелкие</w:t>
            </w:r>
          </w:p>
        </w:tc>
        <w:tc>
          <w:tcPr>
            <w:tcW w:w="445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14</w:t>
            </w:r>
          </w:p>
        </w:tc>
        <w:tc>
          <w:tcPr>
            <w:tcW w:w="674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0,113</w:t>
            </w:r>
          </w:p>
        </w:tc>
        <w:tc>
          <w:tcPr>
            <w:tcW w:w="675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1,58</w:t>
            </w:r>
          </w:p>
        </w:tc>
        <w:tc>
          <w:tcPr>
            <w:tcW w:w="675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1,42</w:t>
            </w:r>
          </w:p>
        </w:tc>
        <w:tc>
          <w:tcPr>
            <w:tcW w:w="676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2,66</w:t>
            </w:r>
          </w:p>
        </w:tc>
        <w:tc>
          <w:tcPr>
            <w:tcW w:w="675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0,874</w:t>
            </w:r>
          </w:p>
        </w:tc>
        <w:tc>
          <w:tcPr>
            <w:tcW w:w="675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0,34</w:t>
            </w:r>
          </w:p>
        </w:tc>
        <w:tc>
          <w:tcPr>
            <w:tcW w:w="676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675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675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676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720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720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600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600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660" w:type="dxa"/>
            <w:shd w:val="clear" w:color="auto" w:fill="auto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31,9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1,2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33,1</w:t>
            </w:r>
          </w:p>
        </w:tc>
        <w:tc>
          <w:tcPr>
            <w:tcW w:w="709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27,4</w:t>
            </w:r>
          </w:p>
        </w:tc>
        <w:tc>
          <w:tcPr>
            <w:tcW w:w="709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  <w:rPr>
                <w:lang w:val="en-US"/>
              </w:rPr>
            </w:pPr>
            <w:r w:rsidRPr="00E473D4">
              <w:rPr>
                <w:lang w:val="en-US"/>
              </w:rPr>
              <w:t>0</w:t>
            </w:r>
          </w:p>
        </w:tc>
        <w:tc>
          <w:tcPr>
            <w:tcW w:w="708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18,7</w:t>
            </w:r>
          </w:p>
        </w:tc>
        <w:tc>
          <w:tcPr>
            <w:tcW w:w="709" w:type="dxa"/>
            <w:vAlign w:val="center"/>
          </w:tcPr>
          <w:p w:rsidR="00CA4564" w:rsidRPr="00E86ABA" w:rsidRDefault="00CA4564" w:rsidP="00967DC2">
            <w:pPr>
              <w:pStyle w:val="af9"/>
              <w:jc w:val="center"/>
            </w:pPr>
            <w:r w:rsidRPr="00E86ABA">
              <w:t>30</w:t>
            </w:r>
          </w:p>
        </w:tc>
        <w:tc>
          <w:tcPr>
            <w:tcW w:w="690" w:type="dxa"/>
            <w:vAlign w:val="center"/>
          </w:tcPr>
          <w:p w:rsidR="00CA4564" w:rsidRPr="00E86ABA" w:rsidRDefault="00CA4564" w:rsidP="00967DC2">
            <w:pPr>
              <w:pStyle w:val="af9"/>
              <w:jc w:val="center"/>
            </w:pPr>
            <w:r w:rsidRPr="00E86ABA">
              <w:t>0</w:t>
            </w:r>
          </w:p>
        </w:tc>
        <w:tc>
          <w:tcPr>
            <w:tcW w:w="709" w:type="dxa"/>
            <w:vAlign w:val="center"/>
          </w:tcPr>
          <w:p w:rsidR="00CA4564" w:rsidRPr="00E86ABA" w:rsidRDefault="00CA4564" w:rsidP="00967DC2">
            <w:pPr>
              <w:pStyle w:val="af9"/>
              <w:jc w:val="center"/>
            </w:pPr>
            <w:r w:rsidRPr="00E86ABA">
              <w:t>18</w:t>
            </w:r>
          </w:p>
        </w:tc>
        <w:tc>
          <w:tcPr>
            <w:tcW w:w="700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  <w:rPr>
                <w:lang w:val="en-US"/>
              </w:rPr>
            </w:pPr>
            <w:r w:rsidRPr="00E473D4">
              <w:rPr>
                <w:lang w:val="en-US"/>
              </w:rPr>
              <w:t>-</w:t>
            </w:r>
          </w:p>
        </w:tc>
        <w:tc>
          <w:tcPr>
            <w:tcW w:w="721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714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714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</w:tr>
      <w:tr w:rsidR="00CA4564" w:rsidRPr="00E473D4" w:rsidTr="00967DC2">
        <w:trPr>
          <w:cantSplit/>
          <w:trHeight w:val="567"/>
        </w:trPr>
        <w:tc>
          <w:tcPr>
            <w:tcW w:w="503" w:type="dxa"/>
            <w:vMerge w:val="restart"/>
            <w:tcBorders>
              <w:left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textDirection w:val="btLr"/>
            <w:vAlign w:val="center"/>
          </w:tcPr>
          <w:p w:rsidR="00CA4564" w:rsidRPr="00E473D4" w:rsidRDefault="00CA4564" w:rsidP="00967DC2">
            <w:pPr>
              <w:pStyle w:val="af9"/>
              <w:jc w:val="center"/>
              <w:rPr>
                <w:vertAlign w:val="subscript"/>
                <w:lang w:val="en-US"/>
              </w:rPr>
            </w:pPr>
            <w:proofErr w:type="spellStart"/>
            <w:r w:rsidRPr="00E473D4">
              <w:rPr>
                <w:lang w:val="en-US"/>
              </w:rPr>
              <w:t>a</w:t>
            </w:r>
            <w:r w:rsidRPr="00E473D4">
              <w:rPr>
                <w:vertAlign w:val="superscript"/>
                <w:lang w:val="en-US"/>
              </w:rPr>
              <w:t>st</w:t>
            </w:r>
            <w:r w:rsidRPr="00E473D4">
              <w:rPr>
                <w:lang w:val="en-US"/>
              </w:rPr>
              <w:t>Q</w:t>
            </w:r>
            <w:r w:rsidRPr="00E473D4">
              <w:rPr>
                <w:vertAlign w:val="subscript"/>
                <w:lang w:val="en-US"/>
              </w:rPr>
              <w:t>IV</w:t>
            </w:r>
            <w:proofErr w:type="spellEnd"/>
          </w:p>
        </w:tc>
        <w:tc>
          <w:tcPr>
            <w:tcW w:w="1917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 xml:space="preserve">Суглинки </w:t>
            </w:r>
            <w:r>
              <w:br/>
            </w:r>
            <w:proofErr w:type="spellStart"/>
            <w:r w:rsidRPr="00E473D4">
              <w:t>текучепластич</w:t>
            </w:r>
            <w:r>
              <w:t>-</w:t>
            </w:r>
            <w:r w:rsidRPr="00E473D4">
              <w:t>ные</w:t>
            </w:r>
            <w:proofErr w:type="spellEnd"/>
          </w:p>
        </w:tc>
        <w:tc>
          <w:tcPr>
            <w:tcW w:w="445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25</w:t>
            </w:r>
          </w:p>
        </w:tc>
        <w:tc>
          <w:tcPr>
            <w:tcW w:w="674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  <w:rPr>
                <w:lang w:val="en-US"/>
              </w:rPr>
            </w:pPr>
            <w:r w:rsidRPr="00E473D4">
              <w:rPr>
                <w:lang w:val="en-US"/>
              </w:rPr>
              <w:t>0</w:t>
            </w:r>
            <w:r w:rsidRPr="00E473D4">
              <w:t>,</w:t>
            </w:r>
            <w:r w:rsidRPr="00E473D4">
              <w:rPr>
                <w:lang w:val="en-US"/>
              </w:rPr>
              <w:t>322</w:t>
            </w:r>
          </w:p>
        </w:tc>
        <w:tc>
          <w:tcPr>
            <w:tcW w:w="675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1,90</w:t>
            </w:r>
          </w:p>
        </w:tc>
        <w:tc>
          <w:tcPr>
            <w:tcW w:w="675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1,44</w:t>
            </w:r>
          </w:p>
        </w:tc>
        <w:tc>
          <w:tcPr>
            <w:tcW w:w="676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2,70</w:t>
            </w:r>
          </w:p>
        </w:tc>
        <w:tc>
          <w:tcPr>
            <w:tcW w:w="675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0,879</w:t>
            </w:r>
          </w:p>
        </w:tc>
        <w:tc>
          <w:tcPr>
            <w:tcW w:w="675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0,99</w:t>
            </w:r>
          </w:p>
        </w:tc>
        <w:tc>
          <w:tcPr>
            <w:tcW w:w="676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0,340</w:t>
            </w:r>
          </w:p>
        </w:tc>
        <w:tc>
          <w:tcPr>
            <w:tcW w:w="675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0,250</w:t>
            </w:r>
          </w:p>
        </w:tc>
        <w:tc>
          <w:tcPr>
            <w:tcW w:w="675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0,090</w:t>
            </w:r>
          </w:p>
        </w:tc>
        <w:tc>
          <w:tcPr>
            <w:tcW w:w="676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0,80</w:t>
            </w:r>
          </w:p>
        </w:tc>
        <w:tc>
          <w:tcPr>
            <w:tcW w:w="720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720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600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600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660" w:type="dxa"/>
            <w:shd w:val="clear" w:color="auto" w:fill="auto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14,0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1,5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12,2</w:t>
            </w:r>
          </w:p>
        </w:tc>
        <w:tc>
          <w:tcPr>
            <w:tcW w:w="709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16,7</w:t>
            </w:r>
          </w:p>
        </w:tc>
        <w:tc>
          <w:tcPr>
            <w:tcW w:w="709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14,7</w:t>
            </w:r>
          </w:p>
        </w:tc>
        <w:tc>
          <w:tcPr>
            <w:tcW w:w="708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4,3</w:t>
            </w:r>
          </w:p>
        </w:tc>
        <w:tc>
          <w:tcPr>
            <w:tcW w:w="709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690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709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700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721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14</w:t>
            </w:r>
          </w:p>
        </w:tc>
        <w:tc>
          <w:tcPr>
            <w:tcW w:w="714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12</w:t>
            </w:r>
          </w:p>
        </w:tc>
        <w:tc>
          <w:tcPr>
            <w:tcW w:w="714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5</w:t>
            </w:r>
          </w:p>
        </w:tc>
      </w:tr>
      <w:tr w:rsidR="00CA4564" w:rsidRPr="00E473D4" w:rsidTr="00967DC2">
        <w:trPr>
          <w:cantSplit/>
          <w:trHeight w:val="567"/>
        </w:trPr>
        <w:tc>
          <w:tcPr>
            <w:tcW w:w="503" w:type="dxa"/>
            <w:vMerge/>
            <w:tcBorders>
              <w:left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textDirection w:val="btLr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</w:p>
        </w:tc>
        <w:tc>
          <w:tcPr>
            <w:tcW w:w="1917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 xml:space="preserve">Супеси </w:t>
            </w:r>
            <w:r>
              <w:br/>
            </w:r>
            <w:r w:rsidRPr="00E473D4">
              <w:t>пластичные</w:t>
            </w:r>
          </w:p>
        </w:tc>
        <w:tc>
          <w:tcPr>
            <w:tcW w:w="445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12</w:t>
            </w:r>
          </w:p>
        </w:tc>
        <w:tc>
          <w:tcPr>
            <w:tcW w:w="674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0,324</w:t>
            </w:r>
          </w:p>
        </w:tc>
        <w:tc>
          <w:tcPr>
            <w:tcW w:w="675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1,90</w:t>
            </w:r>
          </w:p>
        </w:tc>
        <w:tc>
          <w:tcPr>
            <w:tcW w:w="675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1,44</w:t>
            </w:r>
          </w:p>
        </w:tc>
        <w:tc>
          <w:tcPr>
            <w:tcW w:w="676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2,69</w:t>
            </w:r>
          </w:p>
        </w:tc>
        <w:tc>
          <w:tcPr>
            <w:tcW w:w="675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0,875</w:t>
            </w:r>
          </w:p>
        </w:tc>
        <w:tc>
          <w:tcPr>
            <w:tcW w:w="675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1,00</w:t>
            </w:r>
          </w:p>
        </w:tc>
        <w:tc>
          <w:tcPr>
            <w:tcW w:w="676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0,328</w:t>
            </w:r>
          </w:p>
        </w:tc>
        <w:tc>
          <w:tcPr>
            <w:tcW w:w="675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0,273</w:t>
            </w:r>
          </w:p>
        </w:tc>
        <w:tc>
          <w:tcPr>
            <w:tcW w:w="675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0,055</w:t>
            </w:r>
          </w:p>
        </w:tc>
        <w:tc>
          <w:tcPr>
            <w:tcW w:w="676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0,93</w:t>
            </w:r>
          </w:p>
        </w:tc>
        <w:tc>
          <w:tcPr>
            <w:tcW w:w="720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720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600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600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660" w:type="dxa"/>
            <w:shd w:val="clear" w:color="auto" w:fill="auto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21,6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0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12,8</w:t>
            </w:r>
          </w:p>
        </w:tc>
        <w:tc>
          <w:tcPr>
            <w:tcW w:w="709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18,6</w:t>
            </w:r>
          </w:p>
        </w:tc>
        <w:tc>
          <w:tcPr>
            <w:tcW w:w="709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17,7</w:t>
            </w:r>
          </w:p>
        </w:tc>
        <w:tc>
          <w:tcPr>
            <w:tcW w:w="708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7,8</w:t>
            </w:r>
          </w:p>
        </w:tc>
        <w:tc>
          <w:tcPr>
            <w:tcW w:w="709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690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709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700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721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714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714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</w:tr>
      <w:tr w:rsidR="00CA4564" w:rsidRPr="00E473D4" w:rsidTr="00967DC2">
        <w:trPr>
          <w:cantSplit/>
          <w:trHeight w:val="567"/>
        </w:trPr>
        <w:tc>
          <w:tcPr>
            <w:tcW w:w="503" w:type="dxa"/>
            <w:vMerge/>
            <w:tcBorders>
              <w:left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textDirection w:val="btLr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</w:p>
        </w:tc>
        <w:tc>
          <w:tcPr>
            <w:tcW w:w="1917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Пески пылеватые</w:t>
            </w:r>
          </w:p>
        </w:tc>
        <w:tc>
          <w:tcPr>
            <w:tcW w:w="445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20</w:t>
            </w:r>
          </w:p>
        </w:tc>
        <w:tc>
          <w:tcPr>
            <w:tcW w:w="674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0,242</w:t>
            </w:r>
          </w:p>
        </w:tc>
        <w:tc>
          <w:tcPr>
            <w:tcW w:w="675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1,82</w:t>
            </w:r>
          </w:p>
        </w:tc>
        <w:tc>
          <w:tcPr>
            <w:tcW w:w="675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1,47</w:t>
            </w:r>
          </w:p>
        </w:tc>
        <w:tc>
          <w:tcPr>
            <w:tcW w:w="676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2,66</w:t>
            </w:r>
          </w:p>
        </w:tc>
        <w:tc>
          <w:tcPr>
            <w:tcW w:w="675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0,815</w:t>
            </w:r>
          </w:p>
        </w:tc>
        <w:tc>
          <w:tcPr>
            <w:tcW w:w="675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0,79</w:t>
            </w:r>
          </w:p>
        </w:tc>
        <w:tc>
          <w:tcPr>
            <w:tcW w:w="676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675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675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676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720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1,17</w:t>
            </w:r>
          </w:p>
        </w:tc>
        <w:tc>
          <w:tcPr>
            <w:tcW w:w="720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1,57</w:t>
            </w:r>
          </w:p>
        </w:tc>
        <w:tc>
          <w:tcPr>
            <w:tcW w:w="600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35</w:t>
            </w:r>
          </w:p>
        </w:tc>
        <w:tc>
          <w:tcPr>
            <w:tcW w:w="600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31</w:t>
            </w:r>
          </w:p>
        </w:tc>
        <w:tc>
          <w:tcPr>
            <w:tcW w:w="660" w:type="dxa"/>
            <w:shd w:val="clear" w:color="auto" w:fill="auto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30,7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0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8,1</w:t>
            </w:r>
          </w:p>
        </w:tc>
        <w:tc>
          <w:tcPr>
            <w:tcW w:w="709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27,3</w:t>
            </w:r>
          </w:p>
        </w:tc>
        <w:tc>
          <w:tcPr>
            <w:tcW w:w="709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708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17</w:t>
            </w:r>
          </w:p>
        </w:tc>
        <w:tc>
          <w:tcPr>
            <w:tcW w:w="709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690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709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700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721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25</w:t>
            </w:r>
          </w:p>
        </w:tc>
        <w:tc>
          <w:tcPr>
            <w:tcW w:w="714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0</w:t>
            </w:r>
          </w:p>
        </w:tc>
        <w:tc>
          <w:tcPr>
            <w:tcW w:w="714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6</w:t>
            </w:r>
          </w:p>
        </w:tc>
      </w:tr>
      <w:tr w:rsidR="00CA4564" w:rsidRPr="00E473D4" w:rsidTr="00967DC2">
        <w:trPr>
          <w:cantSplit/>
          <w:trHeight w:val="567"/>
        </w:trPr>
        <w:tc>
          <w:tcPr>
            <w:tcW w:w="503" w:type="dxa"/>
            <w:vMerge w:val="restart"/>
            <w:tcBorders>
              <w:left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textDirection w:val="btLr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rPr>
                <w:lang w:val="en-US"/>
              </w:rPr>
              <w:lastRenderedPageBreak/>
              <w:t>a</w:t>
            </w:r>
            <w:r w:rsidRPr="00E473D4">
              <w:rPr>
                <w:vertAlign w:val="superscript"/>
              </w:rPr>
              <w:t>р</w:t>
            </w:r>
            <w:proofErr w:type="spellStart"/>
            <w:r w:rsidRPr="00E473D4">
              <w:rPr>
                <w:vertAlign w:val="superscript"/>
                <w:lang w:val="en-US"/>
              </w:rPr>
              <w:t>t</w:t>
            </w:r>
            <w:r w:rsidRPr="00E473D4">
              <w:rPr>
                <w:lang w:val="en-US"/>
              </w:rPr>
              <w:t>Q</w:t>
            </w:r>
            <w:r w:rsidRPr="00E473D4">
              <w:rPr>
                <w:vertAlign w:val="subscript"/>
                <w:lang w:val="en-US"/>
              </w:rPr>
              <w:t>IV</w:t>
            </w:r>
            <w:proofErr w:type="spellEnd"/>
          </w:p>
        </w:tc>
        <w:tc>
          <w:tcPr>
            <w:tcW w:w="1917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 xml:space="preserve">Суглинки </w:t>
            </w:r>
            <w:r>
              <w:br/>
            </w:r>
            <w:proofErr w:type="spellStart"/>
            <w:r w:rsidRPr="00E473D4">
              <w:t>тугопластичные</w:t>
            </w:r>
            <w:proofErr w:type="spellEnd"/>
          </w:p>
        </w:tc>
        <w:tc>
          <w:tcPr>
            <w:tcW w:w="445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6</w:t>
            </w:r>
          </w:p>
        </w:tc>
        <w:tc>
          <w:tcPr>
            <w:tcW w:w="674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0,286</w:t>
            </w:r>
          </w:p>
        </w:tc>
        <w:tc>
          <w:tcPr>
            <w:tcW w:w="675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1,88</w:t>
            </w:r>
          </w:p>
        </w:tc>
        <w:tc>
          <w:tcPr>
            <w:tcW w:w="675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1,46</w:t>
            </w:r>
          </w:p>
        </w:tc>
        <w:tc>
          <w:tcPr>
            <w:tcW w:w="676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2,72</w:t>
            </w:r>
          </w:p>
        </w:tc>
        <w:tc>
          <w:tcPr>
            <w:tcW w:w="675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0,861</w:t>
            </w:r>
          </w:p>
        </w:tc>
        <w:tc>
          <w:tcPr>
            <w:tcW w:w="675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0,90</w:t>
            </w:r>
          </w:p>
        </w:tc>
        <w:tc>
          <w:tcPr>
            <w:tcW w:w="676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0,367</w:t>
            </w:r>
          </w:p>
        </w:tc>
        <w:tc>
          <w:tcPr>
            <w:tcW w:w="675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0,232</w:t>
            </w:r>
          </w:p>
        </w:tc>
        <w:tc>
          <w:tcPr>
            <w:tcW w:w="675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0,135</w:t>
            </w:r>
          </w:p>
        </w:tc>
        <w:tc>
          <w:tcPr>
            <w:tcW w:w="676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0,40</w:t>
            </w:r>
          </w:p>
        </w:tc>
        <w:tc>
          <w:tcPr>
            <w:tcW w:w="720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  <w:rPr>
                <w:lang w:val="en-US"/>
              </w:rPr>
            </w:pPr>
            <w:r w:rsidRPr="00E473D4">
              <w:rPr>
                <w:lang w:val="en-US"/>
              </w:rPr>
              <w:t>-</w:t>
            </w:r>
          </w:p>
        </w:tc>
        <w:tc>
          <w:tcPr>
            <w:tcW w:w="720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  <w:rPr>
                <w:lang w:val="en-US"/>
              </w:rPr>
            </w:pPr>
            <w:r w:rsidRPr="00E473D4">
              <w:rPr>
                <w:lang w:val="en-US"/>
              </w:rPr>
              <w:t>-</w:t>
            </w:r>
          </w:p>
        </w:tc>
        <w:tc>
          <w:tcPr>
            <w:tcW w:w="600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  <w:rPr>
                <w:lang w:val="en-US"/>
              </w:rPr>
            </w:pPr>
            <w:r w:rsidRPr="00E473D4">
              <w:rPr>
                <w:lang w:val="en-US"/>
              </w:rPr>
              <w:t>-</w:t>
            </w:r>
          </w:p>
        </w:tc>
        <w:tc>
          <w:tcPr>
            <w:tcW w:w="600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  <w:rPr>
                <w:lang w:val="en-US"/>
              </w:rPr>
            </w:pPr>
            <w:r w:rsidRPr="00E473D4">
              <w:rPr>
                <w:lang w:val="en-US"/>
              </w:rPr>
              <w:t>-</w:t>
            </w:r>
          </w:p>
        </w:tc>
        <w:tc>
          <w:tcPr>
            <w:tcW w:w="660" w:type="dxa"/>
            <w:shd w:val="clear" w:color="auto" w:fill="auto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709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709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708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  <w:rPr>
                <w:lang w:val="en-US"/>
              </w:rPr>
            </w:pPr>
            <w:r w:rsidRPr="00E473D4">
              <w:rPr>
                <w:lang w:val="en-US"/>
              </w:rPr>
              <w:t>-</w:t>
            </w:r>
          </w:p>
        </w:tc>
        <w:tc>
          <w:tcPr>
            <w:tcW w:w="709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690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709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700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721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16</w:t>
            </w:r>
          </w:p>
        </w:tc>
        <w:tc>
          <w:tcPr>
            <w:tcW w:w="714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18</w:t>
            </w:r>
          </w:p>
        </w:tc>
        <w:tc>
          <w:tcPr>
            <w:tcW w:w="714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10</w:t>
            </w:r>
          </w:p>
        </w:tc>
      </w:tr>
      <w:tr w:rsidR="00CA4564" w:rsidRPr="00E473D4" w:rsidTr="00967DC2">
        <w:trPr>
          <w:cantSplit/>
          <w:trHeight w:val="567"/>
        </w:trPr>
        <w:tc>
          <w:tcPr>
            <w:tcW w:w="503" w:type="dxa"/>
            <w:vMerge/>
            <w:tcBorders>
              <w:left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textDirection w:val="btLr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</w:p>
        </w:tc>
        <w:tc>
          <w:tcPr>
            <w:tcW w:w="1917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Пески пылеватые</w:t>
            </w:r>
          </w:p>
        </w:tc>
        <w:tc>
          <w:tcPr>
            <w:tcW w:w="445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145</w:t>
            </w:r>
          </w:p>
        </w:tc>
        <w:tc>
          <w:tcPr>
            <w:tcW w:w="674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0,267</w:t>
            </w:r>
          </w:p>
        </w:tc>
        <w:tc>
          <w:tcPr>
            <w:tcW w:w="675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1,9</w:t>
            </w:r>
            <w:r>
              <w:t>4</w:t>
            </w:r>
            <w:r w:rsidRPr="00E473D4">
              <w:t>*</w:t>
            </w:r>
          </w:p>
        </w:tc>
        <w:tc>
          <w:tcPr>
            <w:tcW w:w="675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1,54</w:t>
            </w:r>
          </w:p>
        </w:tc>
        <w:tc>
          <w:tcPr>
            <w:tcW w:w="676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2,66</w:t>
            </w:r>
          </w:p>
        </w:tc>
        <w:tc>
          <w:tcPr>
            <w:tcW w:w="675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0,727</w:t>
            </w:r>
          </w:p>
        </w:tc>
        <w:tc>
          <w:tcPr>
            <w:tcW w:w="675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0,98</w:t>
            </w:r>
          </w:p>
        </w:tc>
        <w:tc>
          <w:tcPr>
            <w:tcW w:w="676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675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675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676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720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1,22</w:t>
            </w:r>
          </w:p>
        </w:tc>
        <w:tc>
          <w:tcPr>
            <w:tcW w:w="720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1,50</w:t>
            </w:r>
          </w:p>
        </w:tc>
        <w:tc>
          <w:tcPr>
            <w:tcW w:w="600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36</w:t>
            </w:r>
          </w:p>
        </w:tc>
        <w:tc>
          <w:tcPr>
            <w:tcW w:w="600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32</w:t>
            </w:r>
          </w:p>
        </w:tc>
        <w:tc>
          <w:tcPr>
            <w:tcW w:w="660" w:type="dxa"/>
            <w:shd w:val="clear" w:color="auto" w:fill="auto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709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27,9</w:t>
            </w:r>
          </w:p>
        </w:tc>
        <w:tc>
          <w:tcPr>
            <w:tcW w:w="709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708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18,6</w:t>
            </w:r>
          </w:p>
        </w:tc>
        <w:tc>
          <w:tcPr>
            <w:tcW w:w="709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27</w:t>
            </w:r>
          </w:p>
        </w:tc>
        <w:tc>
          <w:tcPr>
            <w:tcW w:w="690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0</w:t>
            </w:r>
          </w:p>
        </w:tc>
        <w:tc>
          <w:tcPr>
            <w:tcW w:w="709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15</w:t>
            </w:r>
          </w:p>
        </w:tc>
        <w:tc>
          <w:tcPr>
            <w:tcW w:w="700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17</w:t>
            </w:r>
          </w:p>
        </w:tc>
        <w:tc>
          <w:tcPr>
            <w:tcW w:w="721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26</w:t>
            </w:r>
          </w:p>
        </w:tc>
        <w:tc>
          <w:tcPr>
            <w:tcW w:w="714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2</w:t>
            </w:r>
          </w:p>
        </w:tc>
        <w:tc>
          <w:tcPr>
            <w:tcW w:w="714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14</w:t>
            </w:r>
          </w:p>
        </w:tc>
      </w:tr>
      <w:tr w:rsidR="00CA4564" w:rsidRPr="00E473D4" w:rsidTr="00967DC2">
        <w:trPr>
          <w:cantSplit/>
          <w:trHeight w:val="567"/>
        </w:trPr>
        <w:tc>
          <w:tcPr>
            <w:tcW w:w="503" w:type="dxa"/>
            <w:vMerge/>
            <w:tcBorders>
              <w:left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textDirection w:val="btLr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</w:p>
        </w:tc>
        <w:tc>
          <w:tcPr>
            <w:tcW w:w="1917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Пески мелкие</w:t>
            </w:r>
          </w:p>
        </w:tc>
        <w:tc>
          <w:tcPr>
            <w:tcW w:w="445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228</w:t>
            </w:r>
          </w:p>
        </w:tc>
        <w:tc>
          <w:tcPr>
            <w:tcW w:w="674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0,253</w:t>
            </w:r>
          </w:p>
        </w:tc>
        <w:tc>
          <w:tcPr>
            <w:tcW w:w="675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1,9</w:t>
            </w:r>
            <w:r>
              <w:t>5</w:t>
            </w:r>
            <w:r w:rsidRPr="00E473D4">
              <w:t>*</w:t>
            </w:r>
          </w:p>
        </w:tc>
        <w:tc>
          <w:tcPr>
            <w:tcW w:w="675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1,55</w:t>
            </w:r>
          </w:p>
        </w:tc>
        <w:tc>
          <w:tcPr>
            <w:tcW w:w="676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2,66</w:t>
            </w:r>
          </w:p>
        </w:tc>
        <w:tc>
          <w:tcPr>
            <w:tcW w:w="675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0,716</w:t>
            </w:r>
          </w:p>
        </w:tc>
        <w:tc>
          <w:tcPr>
            <w:tcW w:w="675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0,94</w:t>
            </w:r>
          </w:p>
        </w:tc>
        <w:tc>
          <w:tcPr>
            <w:tcW w:w="676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675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675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676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720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1,26</w:t>
            </w:r>
          </w:p>
        </w:tc>
        <w:tc>
          <w:tcPr>
            <w:tcW w:w="720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1,53</w:t>
            </w:r>
          </w:p>
        </w:tc>
        <w:tc>
          <w:tcPr>
            <w:tcW w:w="600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35</w:t>
            </w:r>
          </w:p>
        </w:tc>
        <w:tc>
          <w:tcPr>
            <w:tcW w:w="600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31</w:t>
            </w:r>
          </w:p>
        </w:tc>
        <w:tc>
          <w:tcPr>
            <w:tcW w:w="660" w:type="dxa"/>
            <w:shd w:val="clear" w:color="auto" w:fill="auto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30,5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0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67,9</w:t>
            </w:r>
          </w:p>
        </w:tc>
        <w:tc>
          <w:tcPr>
            <w:tcW w:w="709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27,9</w:t>
            </w:r>
          </w:p>
        </w:tc>
        <w:tc>
          <w:tcPr>
            <w:tcW w:w="709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708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18,5</w:t>
            </w:r>
          </w:p>
        </w:tc>
        <w:tc>
          <w:tcPr>
            <w:tcW w:w="709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32</w:t>
            </w:r>
          </w:p>
        </w:tc>
        <w:tc>
          <w:tcPr>
            <w:tcW w:w="690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0</w:t>
            </w:r>
          </w:p>
        </w:tc>
        <w:tc>
          <w:tcPr>
            <w:tcW w:w="709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26</w:t>
            </w:r>
          </w:p>
        </w:tc>
        <w:tc>
          <w:tcPr>
            <w:tcW w:w="700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21</w:t>
            </w:r>
          </w:p>
        </w:tc>
        <w:tc>
          <w:tcPr>
            <w:tcW w:w="721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29</w:t>
            </w:r>
          </w:p>
        </w:tc>
        <w:tc>
          <w:tcPr>
            <w:tcW w:w="714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0</w:t>
            </w:r>
          </w:p>
        </w:tc>
        <w:tc>
          <w:tcPr>
            <w:tcW w:w="714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23</w:t>
            </w:r>
          </w:p>
        </w:tc>
      </w:tr>
      <w:tr w:rsidR="00CA4564" w:rsidRPr="00E473D4" w:rsidTr="00967DC2">
        <w:trPr>
          <w:cantSplit/>
          <w:trHeight w:val="567"/>
        </w:trPr>
        <w:tc>
          <w:tcPr>
            <w:tcW w:w="503" w:type="dxa"/>
            <w:vMerge/>
            <w:tcBorders>
              <w:left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textDirection w:val="btLr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</w:p>
        </w:tc>
        <w:tc>
          <w:tcPr>
            <w:tcW w:w="1917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Пески средней крупности</w:t>
            </w:r>
          </w:p>
        </w:tc>
        <w:tc>
          <w:tcPr>
            <w:tcW w:w="445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120</w:t>
            </w:r>
          </w:p>
        </w:tc>
        <w:tc>
          <w:tcPr>
            <w:tcW w:w="674" w:type="dxa"/>
            <w:tcMar>
              <w:left w:w="28" w:type="dxa"/>
              <w:right w:w="28" w:type="dxa"/>
            </w:tcMar>
            <w:vAlign w:val="center"/>
          </w:tcPr>
          <w:p w:rsidR="00CA4564" w:rsidRPr="006014B3" w:rsidRDefault="00CA4564" w:rsidP="00967DC2">
            <w:pPr>
              <w:pStyle w:val="af9"/>
              <w:jc w:val="center"/>
            </w:pPr>
            <w:r w:rsidRPr="006014B3">
              <w:t>0,223</w:t>
            </w:r>
          </w:p>
        </w:tc>
        <w:tc>
          <w:tcPr>
            <w:tcW w:w="675" w:type="dxa"/>
            <w:tcMar>
              <w:left w:w="28" w:type="dxa"/>
              <w:right w:w="28" w:type="dxa"/>
            </w:tcMar>
            <w:vAlign w:val="center"/>
          </w:tcPr>
          <w:p w:rsidR="00CA4564" w:rsidRPr="006014B3" w:rsidRDefault="00CA4564" w:rsidP="00967DC2">
            <w:pPr>
              <w:pStyle w:val="af9"/>
              <w:jc w:val="center"/>
            </w:pPr>
            <w:r w:rsidRPr="006014B3">
              <w:t>1,9</w:t>
            </w:r>
            <w:r>
              <w:t>7*</w:t>
            </w:r>
          </w:p>
        </w:tc>
        <w:tc>
          <w:tcPr>
            <w:tcW w:w="675" w:type="dxa"/>
            <w:tcMar>
              <w:left w:w="28" w:type="dxa"/>
              <w:right w:w="28" w:type="dxa"/>
            </w:tcMar>
            <w:vAlign w:val="center"/>
          </w:tcPr>
          <w:p w:rsidR="00CA4564" w:rsidRPr="006014B3" w:rsidRDefault="00CA4564" w:rsidP="00967DC2">
            <w:pPr>
              <w:pStyle w:val="af9"/>
              <w:jc w:val="center"/>
            </w:pPr>
            <w:r w:rsidRPr="006014B3">
              <w:t>1,6</w:t>
            </w:r>
            <w:r>
              <w:t>1</w:t>
            </w:r>
          </w:p>
        </w:tc>
        <w:tc>
          <w:tcPr>
            <w:tcW w:w="676" w:type="dxa"/>
            <w:tcMar>
              <w:left w:w="28" w:type="dxa"/>
              <w:right w:w="28" w:type="dxa"/>
            </w:tcMar>
            <w:vAlign w:val="center"/>
          </w:tcPr>
          <w:p w:rsidR="00CA4564" w:rsidRPr="006014B3" w:rsidRDefault="00CA4564" w:rsidP="00967DC2">
            <w:pPr>
              <w:pStyle w:val="af9"/>
              <w:jc w:val="center"/>
            </w:pPr>
            <w:r w:rsidRPr="006014B3">
              <w:t>2,66</w:t>
            </w:r>
          </w:p>
        </w:tc>
        <w:tc>
          <w:tcPr>
            <w:tcW w:w="675" w:type="dxa"/>
            <w:tcMar>
              <w:left w:w="28" w:type="dxa"/>
              <w:right w:w="28" w:type="dxa"/>
            </w:tcMar>
            <w:vAlign w:val="center"/>
          </w:tcPr>
          <w:p w:rsidR="00CA4564" w:rsidRPr="006014B3" w:rsidRDefault="00CA4564" w:rsidP="00967DC2">
            <w:pPr>
              <w:pStyle w:val="af9"/>
              <w:jc w:val="center"/>
            </w:pPr>
            <w:r w:rsidRPr="006014B3">
              <w:t>0,6</w:t>
            </w:r>
            <w:r>
              <w:t>51</w:t>
            </w:r>
          </w:p>
        </w:tc>
        <w:tc>
          <w:tcPr>
            <w:tcW w:w="675" w:type="dxa"/>
            <w:tcMar>
              <w:left w:w="28" w:type="dxa"/>
              <w:right w:w="28" w:type="dxa"/>
            </w:tcMar>
            <w:vAlign w:val="center"/>
          </w:tcPr>
          <w:p w:rsidR="00CA4564" w:rsidRPr="006014B3" w:rsidRDefault="00CA4564" w:rsidP="00967DC2">
            <w:pPr>
              <w:pStyle w:val="af9"/>
              <w:jc w:val="center"/>
            </w:pPr>
            <w:r w:rsidRPr="006014B3">
              <w:t>0,9</w:t>
            </w:r>
            <w:r>
              <w:t>1</w:t>
            </w:r>
          </w:p>
        </w:tc>
        <w:tc>
          <w:tcPr>
            <w:tcW w:w="676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675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675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676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720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1,38</w:t>
            </w:r>
          </w:p>
        </w:tc>
        <w:tc>
          <w:tcPr>
            <w:tcW w:w="720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1,64</w:t>
            </w:r>
          </w:p>
        </w:tc>
        <w:tc>
          <w:tcPr>
            <w:tcW w:w="600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36</w:t>
            </w:r>
          </w:p>
        </w:tc>
        <w:tc>
          <w:tcPr>
            <w:tcW w:w="600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32</w:t>
            </w:r>
          </w:p>
        </w:tc>
        <w:tc>
          <w:tcPr>
            <w:tcW w:w="660" w:type="dxa"/>
            <w:shd w:val="clear" w:color="auto" w:fill="auto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34,5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0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45,2</w:t>
            </w:r>
          </w:p>
        </w:tc>
        <w:tc>
          <w:tcPr>
            <w:tcW w:w="709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28,9</w:t>
            </w:r>
          </w:p>
        </w:tc>
        <w:tc>
          <w:tcPr>
            <w:tcW w:w="709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708" w:type="dxa"/>
            <w:vAlign w:val="center"/>
          </w:tcPr>
          <w:p w:rsidR="00CA4564" w:rsidRPr="00520C45" w:rsidRDefault="00CA4564" w:rsidP="00967DC2">
            <w:pPr>
              <w:pStyle w:val="af9"/>
              <w:jc w:val="center"/>
              <w:rPr>
                <w:highlight w:val="red"/>
              </w:rPr>
            </w:pPr>
            <w:r w:rsidRPr="00E86ABA">
              <w:t>19,7</w:t>
            </w:r>
          </w:p>
        </w:tc>
        <w:tc>
          <w:tcPr>
            <w:tcW w:w="709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35</w:t>
            </w:r>
          </w:p>
        </w:tc>
        <w:tc>
          <w:tcPr>
            <w:tcW w:w="690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0</w:t>
            </w:r>
          </w:p>
        </w:tc>
        <w:tc>
          <w:tcPr>
            <w:tcW w:w="709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33</w:t>
            </w:r>
          </w:p>
        </w:tc>
        <w:tc>
          <w:tcPr>
            <w:tcW w:w="700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32</w:t>
            </w:r>
          </w:p>
        </w:tc>
        <w:tc>
          <w:tcPr>
            <w:tcW w:w="721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35</w:t>
            </w:r>
          </w:p>
        </w:tc>
        <w:tc>
          <w:tcPr>
            <w:tcW w:w="714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0</w:t>
            </w:r>
          </w:p>
        </w:tc>
        <w:tc>
          <w:tcPr>
            <w:tcW w:w="714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30</w:t>
            </w:r>
          </w:p>
        </w:tc>
      </w:tr>
      <w:tr w:rsidR="00CA4564" w:rsidRPr="00E473D4" w:rsidTr="00967DC2">
        <w:trPr>
          <w:cantSplit/>
          <w:trHeight w:val="567"/>
        </w:trPr>
        <w:tc>
          <w:tcPr>
            <w:tcW w:w="503" w:type="dxa"/>
            <w:vMerge/>
            <w:tcBorders>
              <w:left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textDirection w:val="btLr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</w:p>
        </w:tc>
        <w:tc>
          <w:tcPr>
            <w:tcW w:w="1917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Пески крупные</w:t>
            </w:r>
          </w:p>
        </w:tc>
        <w:tc>
          <w:tcPr>
            <w:tcW w:w="445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15</w:t>
            </w:r>
          </w:p>
        </w:tc>
        <w:tc>
          <w:tcPr>
            <w:tcW w:w="674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0,20</w:t>
            </w:r>
            <w:r>
              <w:t>2</w:t>
            </w:r>
          </w:p>
        </w:tc>
        <w:tc>
          <w:tcPr>
            <w:tcW w:w="675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>
              <w:t>2,05</w:t>
            </w:r>
            <w:r w:rsidRPr="00E473D4">
              <w:t>*</w:t>
            </w:r>
          </w:p>
        </w:tc>
        <w:tc>
          <w:tcPr>
            <w:tcW w:w="675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1,71</w:t>
            </w:r>
          </w:p>
        </w:tc>
        <w:tc>
          <w:tcPr>
            <w:tcW w:w="676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2,66</w:t>
            </w:r>
          </w:p>
        </w:tc>
        <w:tc>
          <w:tcPr>
            <w:tcW w:w="675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0,5</w:t>
            </w:r>
            <w:r>
              <w:t>60</w:t>
            </w:r>
          </w:p>
        </w:tc>
        <w:tc>
          <w:tcPr>
            <w:tcW w:w="675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0,96</w:t>
            </w:r>
          </w:p>
        </w:tc>
        <w:tc>
          <w:tcPr>
            <w:tcW w:w="676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675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675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676" w:type="dxa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720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1,43</w:t>
            </w:r>
          </w:p>
        </w:tc>
        <w:tc>
          <w:tcPr>
            <w:tcW w:w="720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1,68</w:t>
            </w:r>
          </w:p>
        </w:tc>
        <w:tc>
          <w:tcPr>
            <w:tcW w:w="600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37</w:t>
            </w:r>
          </w:p>
        </w:tc>
        <w:tc>
          <w:tcPr>
            <w:tcW w:w="600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33</w:t>
            </w:r>
          </w:p>
        </w:tc>
        <w:tc>
          <w:tcPr>
            <w:tcW w:w="660" w:type="dxa"/>
            <w:shd w:val="clear" w:color="auto" w:fill="auto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37,5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38,5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88,1</w:t>
            </w:r>
          </w:p>
        </w:tc>
        <w:tc>
          <w:tcPr>
            <w:tcW w:w="709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709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708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709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690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709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700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-</w:t>
            </w:r>
          </w:p>
        </w:tc>
        <w:tc>
          <w:tcPr>
            <w:tcW w:w="721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38</w:t>
            </w:r>
          </w:p>
        </w:tc>
        <w:tc>
          <w:tcPr>
            <w:tcW w:w="714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0</w:t>
            </w:r>
          </w:p>
        </w:tc>
        <w:tc>
          <w:tcPr>
            <w:tcW w:w="714" w:type="dxa"/>
            <w:vAlign w:val="center"/>
          </w:tcPr>
          <w:p w:rsidR="00CA4564" w:rsidRPr="00E473D4" w:rsidRDefault="00CA4564" w:rsidP="00967DC2">
            <w:pPr>
              <w:pStyle w:val="af9"/>
              <w:jc w:val="center"/>
            </w:pPr>
            <w:r w:rsidRPr="00E473D4">
              <w:t>34</w:t>
            </w:r>
          </w:p>
        </w:tc>
      </w:tr>
      <w:tr w:rsidR="00CA4564" w:rsidRPr="00E473D4" w:rsidTr="00967DC2">
        <w:trPr>
          <w:cantSplit/>
          <w:trHeight w:val="567"/>
        </w:trPr>
        <w:tc>
          <w:tcPr>
            <w:tcW w:w="21417" w:type="dxa"/>
            <w:gridSpan w:val="30"/>
            <w:tcBorders>
              <w:left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A4564" w:rsidRPr="00E473D4" w:rsidRDefault="00CA4564" w:rsidP="00967DC2">
            <w:pPr>
              <w:spacing w:before="120" w:after="120"/>
            </w:pPr>
            <w:r>
              <w:t>* Плотность песков аллювиальных русловой фации приняты по результатам геофизических исследований (метод плотностного гамма-гамма каротажа)</w:t>
            </w:r>
          </w:p>
        </w:tc>
      </w:tr>
    </w:tbl>
    <w:p w:rsidR="00CA4564" w:rsidRDefault="00CA4564" w:rsidP="00CA4564">
      <w:pPr>
        <w:rPr>
          <w:lang w:eastAsia="en-US"/>
        </w:rPr>
      </w:pPr>
    </w:p>
    <w:p w:rsidR="00CA4564" w:rsidRPr="00CA4564" w:rsidRDefault="00CA4564" w:rsidP="00CA4564">
      <w:pPr>
        <w:rPr>
          <w:lang w:eastAsia="en-US"/>
        </w:rPr>
        <w:sectPr w:rsidR="00CA4564" w:rsidRPr="00CA4564" w:rsidSect="00CA4564">
          <w:pgSz w:w="23814" w:h="16840" w:orient="landscape" w:code="8"/>
          <w:pgMar w:top="567" w:right="567" w:bottom="1134" w:left="1701" w:header="709" w:footer="709" w:gutter="0"/>
          <w:cols w:space="708"/>
          <w:docGrid w:linePitch="360"/>
        </w:sectPr>
      </w:pPr>
    </w:p>
    <w:p w:rsidR="00682BFD" w:rsidRDefault="00682BFD" w:rsidP="00682BFD">
      <w:pPr>
        <w:pStyle w:val="4"/>
      </w:pPr>
      <w:r>
        <w:lastRenderedPageBreak/>
        <w:t>3 Уровень грунтовых вод</w:t>
      </w:r>
    </w:p>
    <w:p w:rsidR="00DB6F31" w:rsidRDefault="00682BFD" w:rsidP="00682BFD">
      <w:pPr>
        <w:pStyle w:val="af7"/>
      </w:pPr>
      <w:r w:rsidRPr="00682BFD">
        <w:t xml:space="preserve">Уровень грунтовых вод находится на абсолютных отметках от 4,11 до 10,95, в среднем отметка составляет 7,35. </w:t>
      </w:r>
      <w:r w:rsidRPr="00B52F9F">
        <w:t>Глубина залегания уровня воды от естественной поверхности изменяется от 1,9 до 9,1 м, в среднем составляя 6,0 м</w:t>
      </w:r>
      <w:r>
        <w:t xml:space="preserve"> </w:t>
      </w:r>
      <w:r w:rsidRPr="00682BFD">
        <w:t>Коэффициенты фильтрации изменяются от 6,4 до 10,7 м/</w:t>
      </w:r>
      <w:proofErr w:type="spellStart"/>
      <w:r w:rsidRPr="00682BFD">
        <w:t>сут</w:t>
      </w:r>
      <w:proofErr w:type="spellEnd"/>
      <w:r w:rsidRPr="00682BFD">
        <w:t>, среднее значение составляет 8,3 м/</w:t>
      </w:r>
      <w:proofErr w:type="spellStart"/>
      <w:r w:rsidRPr="00682BFD">
        <w:t>сут</w:t>
      </w:r>
      <w:proofErr w:type="spellEnd"/>
      <w:r w:rsidRPr="00682BFD">
        <w:t>.</w:t>
      </w:r>
    </w:p>
    <w:p w:rsidR="000D2D0A" w:rsidRPr="000D2D0A" w:rsidRDefault="000D2D0A" w:rsidP="000D2D0A">
      <w:pPr>
        <w:pStyle w:val="4"/>
      </w:pPr>
      <w:r w:rsidRPr="00A9294A">
        <w:t>4 Сейсмологи</w:t>
      </w:r>
      <w:r w:rsidR="008611EA" w:rsidRPr="00A9294A">
        <w:t>ческие условия</w:t>
      </w:r>
    </w:p>
    <w:p w:rsidR="000D2D0A" w:rsidRPr="00574F8F" w:rsidRDefault="000D2D0A" w:rsidP="000D2D0A">
      <w:pPr>
        <w:pStyle w:val="a3"/>
        <w:rPr>
          <w:u w:val="single"/>
        </w:rPr>
      </w:pPr>
      <w:bookmarkStart w:id="12" w:name="_Toc396923306"/>
      <w:bookmarkStart w:id="13" w:name="_Toc405976710"/>
      <w:r w:rsidRPr="00574F8F">
        <w:rPr>
          <w:u w:val="single"/>
        </w:rPr>
        <w:t>Основные тектонические структуры и разломы</w:t>
      </w:r>
      <w:bookmarkEnd w:id="12"/>
      <w:bookmarkEnd w:id="13"/>
    </w:p>
    <w:p w:rsidR="000D2D0A" w:rsidRPr="00574F8F" w:rsidRDefault="000D2D0A" w:rsidP="000D2D0A">
      <w:pPr>
        <w:pStyle w:val="a3"/>
      </w:pPr>
      <w:r w:rsidRPr="00574F8F">
        <w:t xml:space="preserve">На рисунке </w:t>
      </w:r>
      <w:r>
        <w:t>4</w:t>
      </w:r>
      <w:r w:rsidRPr="00574F8F">
        <w:t xml:space="preserve">.1 показано положение площадки АЭС «Руппур» на фоне тектонических структур, выделенных в рамках концепции тектоники плит за последние десятилетия. Несмотря на то, что структуры глобального масштаба – Индо-Бирманская зона </w:t>
      </w:r>
      <w:proofErr w:type="spellStart"/>
      <w:r w:rsidRPr="00574F8F">
        <w:t>субдукции</w:t>
      </w:r>
      <w:proofErr w:type="spellEnd"/>
      <w:r w:rsidRPr="00574F8F">
        <w:t xml:space="preserve"> и зона Гималайской коллизии расположены на расстояниях более </w:t>
      </w:r>
      <w:smartTag w:uri="urn:schemas-microsoft-com:office:smarttags" w:element="metricconverter">
        <w:smartTagPr>
          <w:attr w:name="ProductID" w:val="300 км"/>
        </w:smartTagPr>
        <w:r w:rsidRPr="00574F8F">
          <w:t>300 км</w:t>
        </w:r>
      </w:smartTag>
      <w:r w:rsidRPr="00574F8F">
        <w:t xml:space="preserve"> от площадки, они в значительной степени определяют сейсмичность и сейсмическую опасность в ее окрестностях. </w:t>
      </w:r>
    </w:p>
    <w:p w:rsidR="000D2D0A" w:rsidRPr="00574F8F" w:rsidRDefault="000D2D0A" w:rsidP="000D2D0A">
      <w:pPr>
        <w:pStyle w:val="af7"/>
        <w:ind w:firstLine="0"/>
        <w:jc w:val="center"/>
      </w:pPr>
      <w:r>
        <w:rPr>
          <w:noProof/>
          <w:lang w:val="ru-RU" w:eastAsia="ru-RU"/>
        </w:rPr>
        <w:drawing>
          <wp:inline distT="0" distB="0" distL="0" distR="0" wp14:anchorId="4A220B76" wp14:editId="171E7B7F">
            <wp:extent cx="5029200" cy="4579620"/>
            <wp:effectExtent l="0" t="0" r="0" b="0"/>
            <wp:docPr id="15" name="Рисунок 2" descr="Intr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Intro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4579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2D0A" w:rsidRPr="00574F8F" w:rsidRDefault="000D2D0A" w:rsidP="000D2D0A">
      <w:pPr>
        <w:pStyle w:val="af7"/>
        <w:ind w:firstLine="0"/>
      </w:pPr>
      <w:r w:rsidRPr="00574F8F">
        <w:t xml:space="preserve">Радиус окружности вокруг площадки составляет </w:t>
      </w:r>
      <w:smartTag w:uri="urn:schemas-microsoft-com:office:smarttags" w:element="metricconverter">
        <w:smartTagPr>
          <w:attr w:name="ProductID" w:val="320 км"/>
        </w:smartTagPr>
        <w:r w:rsidRPr="00574F8F">
          <w:t>320 км</w:t>
        </w:r>
      </w:smartTag>
      <w:r w:rsidRPr="00574F8F">
        <w:t xml:space="preserve">. Красная линия обозначает границу Индийской плиты. Чёрные линии представляют изолинии глубины (в км) погружающейся плиты. Стрелки показывают зону </w:t>
      </w:r>
      <w:proofErr w:type="spellStart"/>
      <w:r w:rsidRPr="00574F8F">
        <w:t>раздвига</w:t>
      </w:r>
      <w:proofErr w:type="spellEnd"/>
      <w:r w:rsidRPr="00574F8F">
        <w:t xml:space="preserve"> в океане и сдвиговый разлом, ограничивающий Бирманскую </w:t>
      </w:r>
      <w:proofErr w:type="spellStart"/>
      <w:r w:rsidRPr="00574F8F">
        <w:t>субплиту</w:t>
      </w:r>
      <w:proofErr w:type="spellEnd"/>
      <w:r w:rsidRPr="00574F8F">
        <w:t>. Тектоническая основа из [5]</w:t>
      </w:r>
    </w:p>
    <w:p w:rsidR="000D2D0A" w:rsidRPr="00574F8F" w:rsidRDefault="000D2D0A" w:rsidP="000D2D0A">
      <w:pPr>
        <w:pStyle w:val="afe"/>
      </w:pPr>
      <w:r w:rsidRPr="00574F8F">
        <w:t xml:space="preserve">Рисунок </w:t>
      </w:r>
      <w:r>
        <w:t>4</w:t>
      </w:r>
      <w:r w:rsidRPr="00574F8F">
        <w:t>.1 – Общее тектоническое строение региона</w:t>
      </w:r>
    </w:p>
    <w:p w:rsidR="000D2D0A" w:rsidRPr="00574F8F" w:rsidRDefault="000D2D0A" w:rsidP="000D2D0A">
      <w:pPr>
        <w:pStyle w:val="a3"/>
      </w:pPr>
      <w:r w:rsidRPr="00574F8F">
        <w:t>Территория Бангладеш занимает основную часть Бенгальской впадины. В геодинамическом отношении развитие впадины связанно с коллизией Индийской, двигающейся на северо-восток со скоростью не менее 4 см/год и Евразийской плит [8].</w:t>
      </w:r>
    </w:p>
    <w:p w:rsidR="000D2D0A" w:rsidRPr="00574F8F" w:rsidRDefault="000D2D0A" w:rsidP="000D2D0A">
      <w:pPr>
        <w:pStyle w:val="a3"/>
      </w:pPr>
      <w:r w:rsidRPr="00574F8F">
        <w:t xml:space="preserve">Столкновение плит началось, вероятнее всего, в поздний меловой период, последующие </w:t>
      </w:r>
      <w:proofErr w:type="spellStart"/>
      <w:r w:rsidRPr="00574F8F">
        <w:t>орогенные</w:t>
      </w:r>
      <w:proofErr w:type="spellEnd"/>
      <w:r w:rsidRPr="00574F8F">
        <w:t xml:space="preserve"> движения могут быть отнесены к позднему Эоцену, среднему Миоцену, позднему Плиоцену и раннему Плейстоцену. Бенгальский залив и Бенгальская впадина получили свою современную конфигурацию в конце орогенеза в среднем Миоцене. </w:t>
      </w:r>
      <w:r w:rsidRPr="00574F8F">
        <w:lastRenderedPageBreak/>
        <w:t xml:space="preserve">Основные разломы (с кинематикой типа взброс) находятся к северу (у подножия Гималаев) и к востоку от Бангладеш (Индо-Бирманский горный хребет). </w:t>
      </w:r>
    </w:p>
    <w:p w:rsidR="000D2D0A" w:rsidRPr="00574F8F" w:rsidRDefault="000D2D0A" w:rsidP="000D2D0A">
      <w:pPr>
        <w:pStyle w:val="a3"/>
      </w:pPr>
      <w:r w:rsidRPr="00574F8F">
        <w:t>В тектоническом плане территория Бангладеш может быть разделена на три части:</w:t>
      </w:r>
    </w:p>
    <w:p w:rsidR="000D2D0A" w:rsidRPr="00574F8F" w:rsidRDefault="000D2D0A" w:rsidP="000D2D0A">
      <w:pPr>
        <w:pStyle w:val="a3"/>
      </w:pPr>
      <w:r w:rsidRPr="00574F8F">
        <w:t xml:space="preserve">- Стабильный шельф (на северо-западе); </w:t>
      </w:r>
    </w:p>
    <w:p w:rsidR="000D2D0A" w:rsidRPr="00574F8F" w:rsidRDefault="000D2D0A" w:rsidP="000D2D0A">
      <w:pPr>
        <w:pStyle w:val="a3"/>
      </w:pPr>
      <w:r w:rsidRPr="00574F8F">
        <w:t xml:space="preserve">- Бенгальский краевой прогиб (в центральной части); </w:t>
      </w:r>
    </w:p>
    <w:p w:rsidR="000D2D0A" w:rsidRPr="00574F8F" w:rsidRDefault="000D2D0A" w:rsidP="000D2D0A">
      <w:pPr>
        <w:pStyle w:val="a3"/>
      </w:pPr>
      <w:r w:rsidRPr="00574F8F">
        <w:t xml:space="preserve">- складчатый пояс </w:t>
      </w:r>
      <w:proofErr w:type="spellStart"/>
      <w:r w:rsidRPr="00574F8F">
        <w:t>Читтагонг-Триппура</w:t>
      </w:r>
      <w:proofErr w:type="spellEnd"/>
      <w:r w:rsidRPr="00574F8F">
        <w:t xml:space="preserve"> (на востоке). </w:t>
      </w:r>
    </w:p>
    <w:p w:rsidR="000D2D0A" w:rsidRDefault="000D2D0A" w:rsidP="000D2D0A">
      <w:pPr>
        <w:pStyle w:val="a3"/>
      </w:pPr>
      <w:r w:rsidRPr="00574F8F">
        <w:t>Кроме того, имеет место шарнирная зона (</w:t>
      </w:r>
      <w:proofErr w:type="spellStart"/>
      <w:r w:rsidRPr="00574F8F">
        <w:t>hinge</w:t>
      </w:r>
      <w:proofErr w:type="spellEnd"/>
      <w:r w:rsidRPr="00574F8F">
        <w:t xml:space="preserve"> </w:t>
      </w:r>
      <w:proofErr w:type="spellStart"/>
      <w:r w:rsidRPr="00574F8F">
        <w:t>zone</w:t>
      </w:r>
      <w:proofErr w:type="spellEnd"/>
      <w:r w:rsidRPr="00574F8F">
        <w:t xml:space="preserve">) шириной около </w:t>
      </w:r>
      <w:smartTag w:uri="urn:schemas-microsoft-com:office:smarttags" w:element="metricconverter">
        <w:smartTagPr>
          <w:attr w:name="ProductID" w:val="25 км"/>
        </w:smartTagPr>
        <w:r w:rsidRPr="00574F8F">
          <w:t>25 км</w:t>
        </w:r>
      </w:smartTag>
      <w:r w:rsidRPr="00574F8F">
        <w:t xml:space="preserve">, протянувшаяся в направлении ЮЗ-СВ, и отделяющая Бенгальский краевой прогиб от Стабильного шельфа (рисунок </w:t>
      </w:r>
      <w:r w:rsidR="007B0E4F">
        <w:t>4</w:t>
      </w:r>
      <w:r w:rsidRPr="00574F8F">
        <w:t>.2). Площадка АЭС находится вблизи этой зоны.</w:t>
      </w:r>
    </w:p>
    <w:p w:rsidR="000D2D0A" w:rsidRPr="00574F8F" w:rsidRDefault="000D2D0A" w:rsidP="000D2D0A">
      <w:pPr>
        <w:pStyle w:val="a3"/>
      </w:pPr>
    </w:p>
    <w:p w:rsidR="000D2D0A" w:rsidRPr="00574F8F" w:rsidRDefault="000D2D0A" w:rsidP="000D2D0A">
      <w:pPr>
        <w:pStyle w:val="af7"/>
        <w:ind w:firstLine="0"/>
        <w:jc w:val="center"/>
      </w:pPr>
      <w:r>
        <w:rPr>
          <w:noProof/>
          <w:lang w:val="ru-RU" w:eastAsia="ru-RU"/>
        </w:rPr>
        <w:drawing>
          <wp:inline distT="0" distB="0" distL="0" distR="0" wp14:anchorId="07747182" wp14:editId="19334ED0">
            <wp:extent cx="5593080" cy="6347460"/>
            <wp:effectExtent l="0" t="0" r="7620" b="0"/>
            <wp:docPr id="2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3080" cy="6347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2D0A" w:rsidRPr="00574F8F" w:rsidRDefault="000D2D0A" w:rsidP="000D2D0A">
      <w:pPr>
        <w:pStyle w:val="afe"/>
      </w:pPr>
      <w:r w:rsidRPr="00574F8F">
        <w:t xml:space="preserve">Рисунок </w:t>
      </w:r>
      <w:r w:rsidR="007B0E4F">
        <w:t>4</w:t>
      </w:r>
      <w:r w:rsidRPr="00574F8F">
        <w:t>.2 – Тектоническая карта Бенгальской впадины и окружающих областей</w:t>
      </w:r>
    </w:p>
    <w:p w:rsidR="000D2D0A" w:rsidRDefault="000D2D0A" w:rsidP="000D2D0A">
      <w:pPr>
        <w:pStyle w:val="a3"/>
      </w:pPr>
      <w:r w:rsidRPr="00574F8F">
        <w:t xml:space="preserve">Геолого-геоморфологическое обследование </w:t>
      </w:r>
      <w:proofErr w:type="spellStart"/>
      <w:r w:rsidRPr="00574F8F">
        <w:t>космо-фотолинеаментов</w:t>
      </w:r>
      <w:proofErr w:type="spellEnd"/>
      <w:r w:rsidRPr="00574F8F">
        <w:t xml:space="preserve"> [9] в ближнем регионе (в радиусе 50-</w:t>
      </w:r>
      <w:smartTag w:uri="urn:schemas-microsoft-com:office:smarttags" w:element="metricconverter">
        <w:smartTagPr>
          <w:attr w:name="ProductID" w:val="60 км"/>
        </w:smartTagPr>
        <w:r w:rsidRPr="00574F8F">
          <w:t>60 км</w:t>
        </w:r>
      </w:smartTag>
      <w:r w:rsidRPr="00574F8F">
        <w:t xml:space="preserve">) площадки АЭС «Руппур» показало, что все выделенные объекты не являются активными разломами, сопровождающимися уступами или очевидными нарушениями элементов рельефа (рисунок </w:t>
      </w:r>
      <w:r w:rsidR="007B0E4F">
        <w:t>4</w:t>
      </w:r>
      <w:r w:rsidRPr="00574F8F">
        <w:t xml:space="preserve">.3). Эти линии обусловлены местными особенностями ландшафта и границами разного типа растительности. </w:t>
      </w:r>
      <w:proofErr w:type="spellStart"/>
      <w:r w:rsidRPr="00574F8F">
        <w:t>Мадхупурский</w:t>
      </w:r>
      <w:proofErr w:type="spellEnd"/>
      <w:r w:rsidRPr="00574F8F">
        <w:t xml:space="preserve"> слепой разлом, расположенный примерно в </w:t>
      </w:r>
      <w:smartTag w:uri="urn:schemas-microsoft-com:office:smarttags" w:element="metricconverter">
        <w:smartTagPr>
          <w:attr w:name="ProductID" w:val="100 км"/>
        </w:smartTagPr>
        <w:r w:rsidRPr="00574F8F">
          <w:t>100 км</w:t>
        </w:r>
      </w:smartTag>
      <w:r w:rsidRPr="00574F8F">
        <w:t xml:space="preserve"> к востоку от площадки </w:t>
      </w:r>
      <w:r w:rsidRPr="00574F8F">
        <w:lastRenderedPageBreak/>
        <w:t xml:space="preserve">АЭС «Руппур», не прослеживается на поверхности в виде четкого уступа, а образует рассредоточенную зону смены типа рельефа. То есть, его нельзя отнести к категории активных разломов. Активные </w:t>
      </w:r>
      <w:r w:rsidRPr="00444F8B">
        <w:t>тектонические</w:t>
      </w:r>
      <w:r>
        <w:t xml:space="preserve"> </w:t>
      </w:r>
      <w:r w:rsidRPr="00574F8F">
        <w:t>структуры подтверждены в рельефе на значительном удалении от площадки (за пределами 40-километровой зоны) – они будут включены в расчет сейсмических воздействий. Отсутствие активных структур в 40-</w:t>
      </w:r>
      <w:r w:rsidRPr="00444F8B">
        <w:t>километровой</w:t>
      </w:r>
      <w:r w:rsidRPr="00574F8F">
        <w:t xml:space="preserve"> окрестности подтверждается также анализом цифрового рельефа и сведениями о сейсмичности по данным мировых сейсмологических агентств. В связи с этим можно заключить, что площадка находится внутри целикового блока.</w:t>
      </w:r>
    </w:p>
    <w:p w:rsidR="000D2D0A" w:rsidRPr="00574F8F" w:rsidRDefault="000D2D0A" w:rsidP="000D2D0A">
      <w:pPr>
        <w:pStyle w:val="a3"/>
      </w:pPr>
    </w:p>
    <w:p w:rsidR="000D2D0A" w:rsidRPr="00574F8F" w:rsidRDefault="000D2D0A" w:rsidP="000D2D0A">
      <w:pPr>
        <w:pStyle w:val="af7"/>
        <w:ind w:firstLine="0"/>
        <w:jc w:val="center"/>
      </w:pPr>
      <w:r>
        <w:rPr>
          <w:noProof/>
          <w:lang w:val="ru-RU" w:eastAsia="ru-RU"/>
        </w:rPr>
        <w:drawing>
          <wp:inline distT="0" distB="0" distL="0" distR="0" wp14:anchorId="60633915" wp14:editId="5991CB52">
            <wp:extent cx="5735150" cy="7452360"/>
            <wp:effectExtent l="0" t="0" r="0" b="0"/>
            <wp:docPr id="3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0608" cy="74594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2D0A" w:rsidRPr="00574F8F" w:rsidRDefault="000D2D0A" w:rsidP="000D2D0A">
      <w:pPr>
        <w:pStyle w:val="afe"/>
      </w:pPr>
      <w:r w:rsidRPr="00574F8F">
        <w:t xml:space="preserve">Рисунок </w:t>
      </w:r>
      <w:r w:rsidR="007B0E4F">
        <w:t>4</w:t>
      </w:r>
      <w:r w:rsidRPr="00574F8F">
        <w:t>.3 – Активные разломы на территории Бангладеш и прилегающих территориях</w:t>
      </w:r>
    </w:p>
    <w:p w:rsidR="000D2D0A" w:rsidRPr="00574F8F" w:rsidRDefault="000D2D0A" w:rsidP="000D2D0A">
      <w:pPr>
        <w:pStyle w:val="a3"/>
        <w:rPr>
          <w:u w:val="single"/>
        </w:rPr>
      </w:pPr>
      <w:r w:rsidRPr="00574F8F">
        <w:rPr>
          <w:u w:val="single"/>
        </w:rPr>
        <w:t>Общие сведения о сейсмичности</w:t>
      </w:r>
    </w:p>
    <w:p w:rsidR="000D2D0A" w:rsidRPr="00574F8F" w:rsidRDefault="000D2D0A" w:rsidP="000D2D0A">
      <w:pPr>
        <w:pStyle w:val="a3"/>
      </w:pPr>
      <w:r w:rsidRPr="00574F8F">
        <w:lastRenderedPageBreak/>
        <w:t>Инструментальные данные о землетрясениях больших и умеренных магнитуд поступают с сейсмических станций мировой и региональной сети. Данные мировой сейсмологической сети стали регулярно собираться с 1960 годов после установки станций WWSSN. Региональные сети сильно различаются по своим разрешающим возможностям и качеству</w:t>
      </w:r>
      <w:r w:rsidRPr="00444F8B">
        <w:t>. Собственно, на территории Бангладеш нет развитой сети сейсмических наблюдений, создание</w:t>
      </w:r>
      <w:r>
        <w:t xml:space="preserve"> </w:t>
      </w:r>
      <w:r w:rsidRPr="00574F8F">
        <w:t xml:space="preserve">такой сети планируется в будущем. </w:t>
      </w:r>
    </w:p>
    <w:p w:rsidR="000D2D0A" w:rsidRPr="00574F8F" w:rsidRDefault="000D2D0A" w:rsidP="000D2D0A">
      <w:pPr>
        <w:pStyle w:val="a3"/>
      </w:pPr>
      <w:r w:rsidRPr="00574F8F">
        <w:t>Для сейсмического мониторинга площадки АЭС «Руппур» развёртывание локальной сети уже завершено.</w:t>
      </w:r>
    </w:p>
    <w:p w:rsidR="000D2D0A" w:rsidRPr="00574F8F" w:rsidRDefault="000D2D0A" w:rsidP="000D2D0A">
      <w:pPr>
        <w:pStyle w:val="a3"/>
      </w:pPr>
      <w:r w:rsidRPr="00574F8F">
        <w:t xml:space="preserve">Исторически территория Бангладеш подвергалась воздействию землетрясений большой магнитуды. Краткое описание землетрясений с магнитудой 7,0 и больше по [10, 11] и интернет-источникам представлено в таблице </w:t>
      </w:r>
      <w:r w:rsidR="007B0E4F">
        <w:t>4</w:t>
      </w:r>
      <w:r w:rsidRPr="00574F8F">
        <w:t xml:space="preserve">.1 и на рисунках </w:t>
      </w:r>
      <w:r w:rsidR="007B0E4F">
        <w:t>4</w:t>
      </w:r>
      <w:r w:rsidRPr="00574F8F">
        <w:t>.4-</w:t>
      </w:r>
      <w:r w:rsidR="007B0E4F">
        <w:t>4</w:t>
      </w:r>
      <w:r w:rsidRPr="00574F8F">
        <w:t xml:space="preserve">.5. </w:t>
      </w:r>
    </w:p>
    <w:p w:rsidR="000D2D0A" w:rsidRPr="00574F8F" w:rsidRDefault="000D2D0A" w:rsidP="000D2D0A">
      <w:pPr>
        <w:pStyle w:val="afc"/>
      </w:pPr>
      <w:r w:rsidRPr="00574F8F">
        <w:t xml:space="preserve">Таблица </w:t>
      </w:r>
      <w:r w:rsidR="007B0E4F">
        <w:rPr>
          <w:lang w:val="ru-RU"/>
        </w:rPr>
        <w:t>4</w:t>
      </w:r>
      <w:r w:rsidRPr="00574F8F">
        <w:t>.1 – Список сильных землетрясений, оказавших воздействие на Бангладеш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327"/>
        <w:gridCol w:w="4182"/>
        <w:gridCol w:w="1596"/>
        <w:gridCol w:w="2749"/>
      </w:tblGrid>
      <w:tr w:rsidR="000D2D0A" w:rsidRPr="00251DFD" w:rsidTr="00DD7F05">
        <w:tc>
          <w:tcPr>
            <w:tcW w:w="673" w:type="pct"/>
            <w:vAlign w:val="center"/>
          </w:tcPr>
          <w:p w:rsidR="000D2D0A" w:rsidRPr="00574F8F" w:rsidRDefault="000D2D0A" w:rsidP="00DD7F05">
            <w:pPr>
              <w:pStyle w:val="af9"/>
              <w:jc w:val="center"/>
              <w:rPr>
                <w:lang w:val="en-US"/>
              </w:rPr>
            </w:pPr>
            <w:r w:rsidRPr="00574F8F">
              <w:t>Дата</w:t>
            </w:r>
          </w:p>
        </w:tc>
        <w:tc>
          <w:tcPr>
            <w:tcW w:w="2122" w:type="pct"/>
            <w:vAlign w:val="center"/>
          </w:tcPr>
          <w:p w:rsidR="000D2D0A" w:rsidRPr="00574F8F" w:rsidRDefault="000D2D0A" w:rsidP="00DD7F05">
            <w:pPr>
              <w:pStyle w:val="af9"/>
              <w:jc w:val="center"/>
            </w:pPr>
            <w:r w:rsidRPr="00574F8F">
              <w:t>Название землетрясения</w:t>
            </w:r>
          </w:p>
        </w:tc>
        <w:tc>
          <w:tcPr>
            <w:tcW w:w="810" w:type="pct"/>
            <w:vAlign w:val="center"/>
          </w:tcPr>
          <w:p w:rsidR="000D2D0A" w:rsidRPr="00574F8F" w:rsidRDefault="000D2D0A" w:rsidP="00DD7F05">
            <w:pPr>
              <w:pStyle w:val="af9"/>
              <w:jc w:val="center"/>
            </w:pPr>
            <w:r w:rsidRPr="00574F8F">
              <w:t>Магнитуда</w:t>
            </w:r>
            <w:r w:rsidRPr="00574F8F">
              <w:br/>
              <w:t>(по Рихтеру)</w:t>
            </w:r>
          </w:p>
        </w:tc>
        <w:tc>
          <w:tcPr>
            <w:tcW w:w="1395" w:type="pct"/>
            <w:vAlign w:val="center"/>
          </w:tcPr>
          <w:p w:rsidR="000D2D0A" w:rsidRPr="00574F8F" w:rsidRDefault="000D2D0A" w:rsidP="00DD7F05">
            <w:pPr>
              <w:pStyle w:val="af9"/>
              <w:jc w:val="center"/>
            </w:pPr>
            <w:r w:rsidRPr="00574F8F">
              <w:t xml:space="preserve">Приблизительное </w:t>
            </w:r>
            <w:r w:rsidRPr="00574F8F">
              <w:br/>
              <w:t xml:space="preserve">расстояние от эпицентра </w:t>
            </w:r>
            <w:r w:rsidRPr="00574F8F">
              <w:br/>
              <w:t xml:space="preserve">до площадки </w:t>
            </w:r>
            <w:r w:rsidRPr="00574F8F">
              <w:br/>
              <w:t>АЭС «Руппур», км</w:t>
            </w:r>
          </w:p>
        </w:tc>
      </w:tr>
      <w:tr w:rsidR="000D2D0A" w:rsidRPr="00251DFD" w:rsidTr="00DD7F05">
        <w:tc>
          <w:tcPr>
            <w:tcW w:w="673" w:type="pct"/>
            <w:vAlign w:val="center"/>
          </w:tcPr>
          <w:p w:rsidR="000D2D0A" w:rsidRPr="00574F8F" w:rsidRDefault="000D2D0A" w:rsidP="00DD7F05">
            <w:pPr>
              <w:pStyle w:val="af9"/>
              <w:jc w:val="center"/>
            </w:pPr>
            <w:r w:rsidRPr="00574F8F">
              <w:t>1664</w:t>
            </w:r>
          </w:p>
        </w:tc>
        <w:tc>
          <w:tcPr>
            <w:tcW w:w="2122" w:type="pct"/>
            <w:vAlign w:val="center"/>
          </w:tcPr>
          <w:p w:rsidR="000D2D0A" w:rsidRPr="00574F8F" w:rsidRDefault="000D2D0A" w:rsidP="00DD7F05">
            <w:pPr>
              <w:pStyle w:val="af9"/>
            </w:pPr>
            <w:r w:rsidRPr="00574F8F">
              <w:t>Бенгальское землетрясение</w:t>
            </w:r>
          </w:p>
        </w:tc>
        <w:tc>
          <w:tcPr>
            <w:tcW w:w="810" w:type="pct"/>
            <w:vAlign w:val="center"/>
          </w:tcPr>
          <w:p w:rsidR="000D2D0A" w:rsidRPr="00574F8F" w:rsidRDefault="000D2D0A" w:rsidP="00DD7F05">
            <w:pPr>
              <w:pStyle w:val="af9"/>
              <w:jc w:val="center"/>
            </w:pPr>
            <w:r w:rsidRPr="00574F8F">
              <w:t>7,8</w:t>
            </w:r>
          </w:p>
        </w:tc>
        <w:tc>
          <w:tcPr>
            <w:tcW w:w="1395" w:type="pct"/>
            <w:vAlign w:val="center"/>
          </w:tcPr>
          <w:p w:rsidR="000D2D0A" w:rsidRPr="00574F8F" w:rsidRDefault="000D2D0A" w:rsidP="00DD7F05">
            <w:pPr>
              <w:pStyle w:val="af9"/>
              <w:jc w:val="center"/>
            </w:pPr>
            <w:r w:rsidRPr="00574F8F">
              <w:t>92</w:t>
            </w:r>
          </w:p>
        </w:tc>
      </w:tr>
      <w:tr w:rsidR="000D2D0A" w:rsidRPr="00251DFD" w:rsidTr="00DD7F05">
        <w:tc>
          <w:tcPr>
            <w:tcW w:w="673" w:type="pct"/>
            <w:vAlign w:val="center"/>
          </w:tcPr>
          <w:p w:rsidR="000D2D0A" w:rsidRPr="00574F8F" w:rsidRDefault="000D2D0A" w:rsidP="00DD7F05">
            <w:pPr>
              <w:pStyle w:val="af9"/>
              <w:jc w:val="center"/>
            </w:pPr>
            <w:r w:rsidRPr="00574F8F">
              <w:t>10.01.1869</w:t>
            </w:r>
          </w:p>
        </w:tc>
        <w:tc>
          <w:tcPr>
            <w:tcW w:w="2122" w:type="pct"/>
            <w:vAlign w:val="center"/>
          </w:tcPr>
          <w:p w:rsidR="000D2D0A" w:rsidRPr="00574F8F" w:rsidRDefault="000D2D0A" w:rsidP="00DD7F05">
            <w:pPr>
              <w:pStyle w:val="af9"/>
            </w:pPr>
            <w:r w:rsidRPr="00574F8F">
              <w:t xml:space="preserve">Землетрясение </w:t>
            </w:r>
            <w:proofErr w:type="spellStart"/>
            <w:r w:rsidRPr="00574F8F">
              <w:t>Качар</w:t>
            </w:r>
            <w:proofErr w:type="spellEnd"/>
          </w:p>
        </w:tc>
        <w:tc>
          <w:tcPr>
            <w:tcW w:w="810" w:type="pct"/>
            <w:vAlign w:val="center"/>
          </w:tcPr>
          <w:p w:rsidR="000D2D0A" w:rsidRPr="00574F8F" w:rsidRDefault="000D2D0A" w:rsidP="00DD7F05">
            <w:pPr>
              <w:pStyle w:val="af9"/>
              <w:jc w:val="center"/>
            </w:pPr>
            <w:r w:rsidRPr="00574F8F">
              <w:t>7,5</w:t>
            </w:r>
          </w:p>
        </w:tc>
        <w:tc>
          <w:tcPr>
            <w:tcW w:w="1395" w:type="pct"/>
            <w:vAlign w:val="center"/>
          </w:tcPr>
          <w:p w:rsidR="000D2D0A" w:rsidRPr="00574F8F" w:rsidRDefault="000D2D0A" w:rsidP="00DD7F05">
            <w:pPr>
              <w:pStyle w:val="af9"/>
              <w:jc w:val="center"/>
            </w:pPr>
            <w:r w:rsidRPr="00574F8F">
              <w:t>290</w:t>
            </w:r>
          </w:p>
        </w:tc>
      </w:tr>
      <w:tr w:rsidR="000D2D0A" w:rsidRPr="00251DFD" w:rsidTr="00DD7F05">
        <w:tc>
          <w:tcPr>
            <w:tcW w:w="673" w:type="pct"/>
            <w:vAlign w:val="center"/>
          </w:tcPr>
          <w:p w:rsidR="000D2D0A" w:rsidRPr="00574F8F" w:rsidRDefault="000D2D0A" w:rsidP="00DD7F05">
            <w:pPr>
              <w:pStyle w:val="af9"/>
              <w:jc w:val="center"/>
            </w:pPr>
            <w:r w:rsidRPr="00574F8F">
              <w:t>14.07.1885</w:t>
            </w:r>
          </w:p>
        </w:tc>
        <w:tc>
          <w:tcPr>
            <w:tcW w:w="2122" w:type="pct"/>
            <w:vAlign w:val="center"/>
          </w:tcPr>
          <w:p w:rsidR="000D2D0A" w:rsidRPr="00574F8F" w:rsidRDefault="000D2D0A" w:rsidP="00DD7F05">
            <w:pPr>
              <w:pStyle w:val="af9"/>
            </w:pPr>
            <w:r w:rsidRPr="00574F8F">
              <w:t>Бенгальское землетрясение</w:t>
            </w:r>
          </w:p>
        </w:tc>
        <w:tc>
          <w:tcPr>
            <w:tcW w:w="810" w:type="pct"/>
            <w:vAlign w:val="center"/>
          </w:tcPr>
          <w:p w:rsidR="000D2D0A" w:rsidRPr="00574F8F" w:rsidRDefault="000D2D0A" w:rsidP="00DD7F05">
            <w:pPr>
              <w:pStyle w:val="af9"/>
              <w:jc w:val="center"/>
            </w:pPr>
            <w:r w:rsidRPr="00574F8F">
              <w:t>7,0</w:t>
            </w:r>
          </w:p>
        </w:tc>
        <w:tc>
          <w:tcPr>
            <w:tcW w:w="1395" w:type="pct"/>
            <w:vAlign w:val="center"/>
          </w:tcPr>
          <w:p w:rsidR="000D2D0A" w:rsidRPr="00574F8F" w:rsidRDefault="000D2D0A" w:rsidP="00DD7F05">
            <w:pPr>
              <w:pStyle w:val="af9"/>
              <w:jc w:val="center"/>
            </w:pPr>
            <w:r w:rsidRPr="00574F8F">
              <w:t>90</w:t>
            </w:r>
          </w:p>
        </w:tc>
      </w:tr>
      <w:tr w:rsidR="000D2D0A" w:rsidRPr="00251DFD" w:rsidTr="00DD7F05">
        <w:tc>
          <w:tcPr>
            <w:tcW w:w="673" w:type="pct"/>
            <w:vAlign w:val="center"/>
          </w:tcPr>
          <w:p w:rsidR="000D2D0A" w:rsidRPr="00574F8F" w:rsidRDefault="000D2D0A" w:rsidP="00DD7F05">
            <w:pPr>
              <w:pStyle w:val="af9"/>
              <w:jc w:val="center"/>
            </w:pPr>
            <w:r w:rsidRPr="00574F8F">
              <w:t>12.06.1897</w:t>
            </w:r>
          </w:p>
        </w:tc>
        <w:tc>
          <w:tcPr>
            <w:tcW w:w="2122" w:type="pct"/>
            <w:vAlign w:val="center"/>
          </w:tcPr>
          <w:p w:rsidR="000D2D0A" w:rsidRPr="00574F8F" w:rsidRDefault="000D2D0A" w:rsidP="00DD7F05">
            <w:pPr>
              <w:pStyle w:val="af9"/>
            </w:pPr>
            <w:r w:rsidRPr="00574F8F">
              <w:t>Великое Индийское Землетрясение*</w:t>
            </w:r>
          </w:p>
        </w:tc>
        <w:tc>
          <w:tcPr>
            <w:tcW w:w="810" w:type="pct"/>
            <w:vAlign w:val="center"/>
          </w:tcPr>
          <w:p w:rsidR="000D2D0A" w:rsidRPr="00574F8F" w:rsidRDefault="000D2D0A" w:rsidP="00DD7F05">
            <w:pPr>
              <w:pStyle w:val="af9"/>
              <w:jc w:val="center"/>
            </w:pPr>
            <w:r w:rsidRPr="00574F8F">
              <w:t>8,7*</w:t>
            </w:r>
          </w:p>
        </w:tc>
        <w:tc>
          <w:tcPr>
            <w:tcW w:w="1395" w:type="pct"/>
            <w:vAlign w:val="center"/>
          </w:tcPr>
          <w:p w:rsidR="000D2D0A" w:rsidRPr="00574F8F" w:rsidRDefault="000D2D0A" w:rsidP="00DD7F05">
            <w:pPr>
              <w:pStyle w:val="af9"/>
              <w:jc w:val="center"/>
            </w:pPr>
            <w:r w:rsidRPr="00574F8F">
              <w:t>242</w:t>
            </w:r>
          </w:p>
        </w:tc>
      </w:tr>
      <w:tr w:rsidR="000D2D0A" w:rsidRPr="00251DFD" w:rsidTr="00DD7F05">
        <w:tc>
          <w:tcPr>
            <w:tcW w:w="673" w:type="pct"/>
            <w:vAlign w:val="center"/>
          </w:tcPr>
          <w:p w:rsidR="000D2D0A" w:rsidRPr="00574F8F" w:rsidRDefault="000D2D0A" w:rsidP="00DD7F05">
            <w:pPr>
              <w:pStyle w:val="af9"/>
              <w:jc w:val="center"/>
            </w:pPr>
            <w:r w:rsidRPr="00574F8F">
              <w:t>08.07.1918</w:t>
            </w:r>
          </w:p>
        </w:tc>
        <w:tc>
          <w:tcPr>
            <w:tcW w:w="2122" w:type="pct"/>
            <w:vAlign w:val="center"/>
          </w:tcPr>
          <w:p w:rsidR="000D2D0A" w:rsidRPr="00574F8F" w:rsidRDefault="000D2D0A" w:rsidP="00DD7F05">
            <w:pPr>
              <w:pStyle w:val="af9"/>
            </w:pPr>
            <w:r w:rsidRPr="00574F8F">
              <w:t xml:space="preserve">Землетрясение </w:t>
            </w:r>
            <w:proofErr w:type="spellStart"/>
            <w:r w:rsidRPr="00574F8F">
              <w:t>Шримангал</w:t>
            </w:r>
            <w:proofErr w:type="spellEnd"/>
          </w:p>
        </w:tc>
        <w:tc>
          <w:tcPr>
            <w:tcW w:w="810" w:type="pct"/>
            <w:vAlign w:val="center"/>
          </w:tcPr>
          <w:p w:rsidR="000D2D0A" w:rsidRPr="00574F8F" w:rsidRDefault="000D2D0A" w:rsidP="00DD7F05">
            <w:pPr>
              <w:pStyle w:val="af9"/>
              <w:jc w:val="center"/>
            </w:pPr>
            <w:r w:rsidRPr="00574F8F">
              <w:t>7,6</w:t>
            </w:r>
          </w:p>
        </w:tc>
        <w:tc>
          <w:tcPr>
            <w:tcW w:w="1395" w:type="pct"/>
            <w:vAlign w:val="center"/>
          </w:tcPr>
          <w:p w:rsidR="000D2D0A" w:rsidRPr="00574F8F" w:rsidRDefault="000D2D0A" w:rsidP="00DD7F05">
            <w:pPr>
              <w:pStyle w:val="af9"/>
              <w:jc w:val="center"/>
            </w:pPr>
            <w:r w:rsidRPr="00574F8F">
              <w:t>270</w:t>
            </w:r>
          </w:p>
        </w:tc>
      </w:tr>
      <w:tr w:rsidR="000D2D0A" w:rsidRPr="00251DFD" w:rsidTr="00DD7F05">
        <w:tc>
          <w:tcPr>
            <w:tcW w:w="673" w:type="pct"/>
            <w:vAlign w:val="center"/>
          </w:tcPr>
          <w:p w:rsidR="000D2D0A" w:rsidRPr="00574F8F" w:rsidRDefault="000D2D0A" w:rsidP="00DD7F05">
            <w:pPr>
              <w:pStyle w:val="af9"/>
              <w:jc w:val="center"/>
            </w:pPr>
            <w:r w:rsidRPr="00574F8F">
              <w:t>09.09.1923</w:t>
            </w:r>
          </w:p>
        </w:tc>
        <w:tc>
          <w:tcPr>
            <w:tcW w:w="2122" w:type="pct"/>
            <w:vAlign w:val="center"/>
          </w:tcPr>
          <w:p w:rsidR="000D2D0A" w:rsidRPr="00574F8F" w:rsidRDefault="000D2D0A" w:rsidP="00DD7F05">
            <w:pPr>
              <w:pStyle w:val="af9"/>
            </w:pPr>
            <w:r w:rsidRPr="00574F8F">
              <w:t xml:space="preserve">Землетрясение в </w:t>
            </w:r>
            <w:proofErr w:type="spellStart"/>
            <w:r w:rsidRPr="00574F8F">
              <w:t>Пхулпуре</w:t>
            </w:r>
            <w:proofErr w:type="spellEnd"/>
          </w:p>
        </w:tc>
        <w:tc>
          <w:tcPr>
            <w:tcW w:w="810" w:type="pct"/>
            <w:vAlign w:val="center"/>
          </w:tcPr>
          <w:p w:rsidR="000D2D0A" w:rsidRPr="00574F8F" w:rsidRDefault="000D2D0A" w:rsidP="00DD7F05">
            <w:pPr>
              <w:pStyle w:val="af9"/>
              <w:jc w:val="center"/>
            </w:pPr>
            <w:r w:rsidRPr="00574F8F">
              <w:t>7,1</w:t>
            </w:r>
          </w:p>
        </w:tc>
        <w:tc>
          <w:tcPr>
            <w:tcW w:w="1395" w:type="pct"/>
            <w:vAlign w:val="center"/>
          </w:tcPr>
          <w:p w:rsidR="000D2D0A" w:rsidRPr="00574F8F" w:rsidRDefault="000D2D0A" w:rsidP="00DD7F05">
            <w:pPr>
              <w:pStyle w:val="af9"/>
              <w:jc w:val="center"/>
            </w:pPr>
            <w:r w:rsidRPr="00574F8F">
              <w:t>237</w:t>
            </w:r>
          </w:p>
        </w:tc>
      </w:tr>
      <w:tr w:rsidR="000D2D0A" w:rsidRPr="00251DFD" w:rsidTr="00DD7F05">
        <w:tc>
          <w:tcPr>
            <w:tcW w:w="673" w:type="pct"/>
            <w:vAlign w:val="center"/>
          </w:tcPr>
          <w:p w:rsidR="000D2D0A" w:rsidRPr="00574F8F" w:rsidRDefault="000D2D0A" w:rsidP="00DD7F05">
            <w:pPr>
              <w:pStyle w:val="af9"/>
              <w:jc w:val="center"/>
            </w:pPr>
            <w:r w:rsidRPr="00574F8F">
              <w:t>02.07.1930</w:t>
            </w:r>
          </w:p>
        </w:tc>
        <w:tc>
          <w:tcPr>
            <w:tcW w:w="2122" w:type="pct"/>
            <w:vAlign w:val="center"/>
          </w:tcPr>
          <w:p w:rsidR="000D2D0A" w:rsidRPr="00574F8F" w:rsidRDefault="000D2D0A" w:rsidP="00DD7F05">
            <w:pPr>
              <w:pStyle w:val="af9"/>
            </w:pPr>
            <w:r w:rsidRPr="00574F8F">
              <w:t xml:space="preserve">Землетрясение </w:t>
            </w:r>
            <w:proofErr w:type="spellStart"/>
            <w:r w:rsidRPr="00574F8F">
              <w:t>Дхубри</w:t>
            </w:r>
            <w:proofErr w:type="spellEnd"/>
          </w:p>
        </w:tc>
        <w:tc>
          <w:tcPr>
            <w:tcW w:w="810" w:type="pct"/>
            <w:vAlign w:val="center"/>
          </w:tcPr>
          <w:p w:rsidR="000D2D0A" w:rsidRPr="00574F8F" w:rsidRDefault="000D2D0A" w:rsidP="00DD7F05">
            <w:pPr>
              <w:pStyle w:val="af9"/>
              <w:jc w:val="center"/>
            </w:pPr>
            <w:r w:rsidRPr="00574F8F">
              <w:t>7,1</w:t>
            </w:r>
          </w:p>
        </w:tc>
        <w:tc>
          <w:tcPr>
            <w:tcW w:w="1395" w:type="pct"/>
            <w:vAlign w:val="center"/>
          </w:tcPr>
          <w:p w:rsidR="000D2D0A" w:rsidRPr="00574F8F" w:rsidRDefault="000D2D0A" w:rsidP="00DD7F05">
            <w:pPr>
              <w:pStyle w:val="af9"/>
              <w:jc w:val="center"/>
            </w:pPr>
            <w:r w:rsidRPr="00574F8F">
              <w:t>237</w:t>
            </w:r>
          </w:p>
        </w:tc>
      </w:tr>
      <w:tr w:rsidR="000D2D0A" w:rsidRPr="00251DFD" w:rsidTr="00DD7F05">
        <w:tc>
          <w:tcPr>
            <w:tcW w:w="673" w:type="pct"/>
            <w:vAlign w:val="center"/>
          </w:tcPr>
          <w:p w:rsidR="000D2D0A" w:rsidRPr="00574F8F" w:rsidRDefault="000D2D0A" w:rsidP="00DD7F05">
            <w:pPr>
              <w:pStyle w:val="af9"/>
              <w:jc w:val="center"/>
            </w:pPr>
            <w:r w:rsidRPr="00574F8F">
              <w:t>15.01.1934</w:t>
            </w:r>
          </w:p>
        </w:tc>
        <w:tc>
          <w:tcPr>
            <w:tcW w:w="2122" w:type="pct"/>
            <w:vAlign w:val="center"/>
          </w:tcPr>
          <w:p w:rsidR="000D2D0A" w:rsidRPr="00574F8F" w:rsidRDefault="000D2D0A" w:rsidP="00DD7F05">
            <w:pPr>
              <w:pStyle w:val="af9"/>
            </w:pPr>
            <w:r w:rsidRPr="00574F8F">
              <w:t xml:space="preserve">Землетрясение в </w:t>
            </w:r>
            <w:proofErr w:type="spellStart"/>
            <w:r w:rsidRPr="00574F8F">
              <w:t>Бихаре</w:t>
            </w:r>
            <w:proofErr w:type="spellEnd"/>
          </w:p>
        </w:tc>
        <w:tc>
          <w:tcPr>
            <w:tcW w:w="810" w:type="pct"/>
            <w:vAlign w:val="center"/>
          </w:tcPr>
          <w:p w:rsidR="000D2D0A" w:rsidRPr="00574F8F" w:rsidRDefault="000D2D0A" w:rsidP="00DD7F05">
            <w:pPr>
              <w:pStyle w:val="af9"/>
              <w:jc w:val="center"/>
            </w:pPr>
            <w:r w:rsidRPr="00574F8F">
              <w:t>8,0</w:t>
            </w:r>
          </w:p>
        </w:tc>
        <w:tc>
          <w:tcPr>
            <w:tcW w:w="1395" w:type="pct"/>
            <w:vAlign w:val="center"/>
          </w:tcPr>
          <w:p w:rsidR="000D2D0A" w:rsidRPr="00574F8F" w:rsidRDefault="000D2D0A" w:rsidP="00DD7F05">
            <w:pPr>
              <w:pStyle w:val="af9"/>
              <w:jc w:val="center"/>
            </w:pPr>
            <w:r w:rsidRPr="00574F8F">
              <w:t>380</w:t>
            </w:r>
          </w:p>
        </w:tc>
      </w:tr>
      <w:tr w:rsidR="000D2D0A" w:rsidRPr="00251DFD" w:rsidTr="00DD7F05">
        <w:tc>
          <w:tcPr>
            <w:tcW w:w="673" w:type="pct"/>
            <w:vAlign w:val="center"/>
          </w:tcPr>
          <w:p w:rsidR="000D2D0A" w:rsidRPr="00574F8F" w:rsidRDefault="000D2D0A" w:rsidP="00DD7F05">
            <w:pPr>
              <w:pStyle w:val="af9"/>
              <w:jc w:val="center"/>
            </w:pPr>
            <w:r w:rsidRPr="00574F8F">
              <w:t>15.08.1950</w:t>
            </w:r>
          </w:p>
        </w:tc>
        <w:tc>
          <w:tcPr>
            <w:tcW w:w="2122" w:type="pct"/>
            <w:vAlign w:val="center"/>
          </w:tcPr>
          <w:p w:rsidR="000D2D0A" w:rsidRPr="00574F8F" w:rsidRDefault="000D2D0A" w:rsidP="00DD7F05">
            <w:pPr>
              <w:pStyle w:val="af9"/>
            </w:pPr>
            <w:r w:rsidRPr="00574F8F">
              <w:t>Гималайское землетрясение</w:t>
            </w:r>
          </w:p>
        </w:tc>
        <w:tc>
          <w:tcPr>
            <w:tcW w:w="810" w:type="pct"/>
            <w:vAlign w:val="center"/>
          </w:tcPr>
          <w:p w:rsidR="000D2D0A" w:rsidRPr="00574F8F" w:rsidRDefault="000D2D0A" w:rsidP="00DD7F05">
            <w:pPr>
              <w:pStyle w:val="af9"/>
              <w:jc w:val="center"/>
            </w:pPr>
            <w:r w:rsidRPr="00574F8F">
              <w:t>8,6</w:t>
            </w:r>
          </w:p>
        </w:tc>
        <w:tc>
          <w:tcPr>
            <w:tcW w:w="1395" w:type="pct"/>
            <w:vAlign w:val="center"/>
          </w:tcPr>
          <w:p w:rsidR="000D2D0A" w:rsidRPr="00574F8F" w:rsidRDefault="000D2D0A" w:rsidP="00DD7F05">
            <w:pPr>
              <w:pStyle w:val="af9"/>
              <w:jc w:val="center"/>
            </w:pPr>
            <w:r w:rsidRPr="00574F8F">
              <w:t>900</w:t>
            </w:r>
          </w:p>
        </w:tc>
      </w:tr>
      <w:tr w:rsidR="000D2D0A" w:rsidRPr="00251DFD" w:rsidTr="00DD7F05">
        <w:tc>
          <w:tcPr>
            <w:tcW w:w="5000" w:type="pct"/>
            <w:gridSpan w:val="4"/>
            <w:vAlign w:val="center"/>
          </w:tcPr>
          <w:p w:rsidR="000D2D0A" w:rsidRPr="00574F8F" w:rsidRDefault="000D2D0A" w:rsidP="00DD7F05">
            <w:pPr>
              <w:pStyle w:val="af9"/>
            </w:pPr>
            <w:r w:rsidRPr="00574F8F">
              <w:t>* в настоящее время значение магнитуды скорректировано до 8,1 [12]</w:t>
            </w:r>
          </w:p>
        </w:tc>
      </w:tr>
    </w:tbl>
    <w:p w:rsidR="000D2D0A" w:rsidRPr="00574F8F" w:rsidRDefault="000D2D0A" w:rsidP="000D2D0A">
      <w:pPr>
        <w:pStyle w:val="af7"/>
        <w:ind w:firstLine="0"/>
      </w:pPr>
    </w:p>
    <w:p w:rsidR="000D2D0A" w:rsidRPr="00574F8F" w:rsidRDefault="000D2D0A" w:rsidP="000D2D0A">
      <w:pPr>
        <w:pStyle w:val="af7"/>
        <w:ind w:firstLine="0"/>
        <w:jc w:val="center"/>
      </w:pPr>
      <w:r>
        <w:rPr>
          <w:noProof/>
          <w:lang w:val="ru-RU" w:eastAsia="ru-RU"/>
        </w:rPr>
        <w:lastRenderedPageBreak/>
        <w:drawing>
          <wp:inline distT="0" distB="0" distL="0" distR="0" wp14:anchorId="4931E9D2" wp14:editId="1AE3FFBF">
            <wp:extent cx="3787927" cy="3855720"/>
            <wp:effectExtent l="0" t="0" r="3175" b="0"/>
            <wp:docPr id="4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5432" cy="3863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2D0A" w:rsidRPr="00574F8F" w:rsidRDefault="000D2D0A" w:rsidP="000D2D0A">
      <w:pPr>
        <w:pStyle w:val="afe"/>
      </w:pPr>
      <w:r w:rsidRPr="00574F8F">
        <w:t xml:space="preserve">Рисунок </w:t>
      </w:r>
      <w:r w:rsidR="007B0E4F">
        <w:t>4</w:t>
      </w:r>
      <w:r w:rsidRPr="00574F8F">
        <w:t xml:space="preserve">.4 – Землетрясения Бангладеш и окружающих областей </w:t>
      </w:r>
      <w:r w:rsidRPr="00574F8F">
        <w:br/>
        <w:t xml:space="preserve">по каталогу NEIC за 1500-1973 годы в радиусе </w:t>
      </w:r>
      <w:smartTag w:uri="urn:schemas-microsoft-com:office:smarttags" w:element="metricconverter">
        <w:smartTagPr>
          <w:attr w:name="ProductID" w:val="300 км"/>
        </w:smartTagPr>
        <w:r w:rsidRPr="00574F8F">
          <w:t>300 км</w:t>
        </w:r>
      </w:smartTag>
      <w:r w:rsidRPr="00574F8F">
        <w:t xml:space="preserve"> от площадки</w:t>
      </w:r>
    </w:p>
    <w:p w:rsidR="000D2D0A" w:rsidRPr="00574F8F" w:rsidRDefault="000D2D0A" w:rsidP="000D2D0A">
      <w:pPr>
        <w:pStyle w:val="a3"/>
      </w:pPr>
      <w:r w:rsidRPr="00574F8F">
        <w:t xml:space="preserve">Ближайшим к площадке пунктом, где наблюдалась максимальная за весь рассматриваемый период интенсивность 8 баллов (рисунки </w:t>
      </w:r>
      <w:r w:rsidR="007B0E4F">
        <w:t>4</w:t>
      </w:r>
      <w:r w:rsidRPr="00574F8F">
        <w:t>.4-</w:t>
      </w:r>
      <w:r w:rsidR="007B0E4F">
        <w:t>4</w:t>
      </w:r>
      <w:r w:rsidRPr="00574F8F">
        <w:t xml:space="preserve">.5), является </w:t>
      </w:r>
      <w:proofErr w:type="spellStart"/>
      <w:r w:rsidRPr="00574F8F">
        <w:t>Азимжан</w:t>
      </w:r>
      <w:proofErr w:type="spellEnd"/>
      <w:r w:rsidRPr="00574F8F">
        <w:t xml:space="preserve"> (землетрясение в </w:t>
      </w:r>
      <w:proofErr w:type="spellStart"/>
      <w:r w:rsidRPr="00574F8F">
        <w:t>Шиллонге</w:t>
      </w:r>
      <w:proofErr w:type="spellEnd"/>
      <w:r w:rsidRPr="00574F8F">
        <w:t xml:space="preserve"> 1897 года, эпицентральное расстояние </w:t>
      </w:r>
      <w:r w:rsidRPr="00574F8F">
        <w:rPr>
          <w:lang w:val="en-US"/>
        </w:rPr>
        <w:sym w:font="Symbol" w:char="F044"/>
      </w:r>
      <w:r w:rsidRPr="00574F8F">
        <w:t xml:space="preserve">=82 км). </w:t>
      </w:r>
    </w:p>
    <w:p w:rsidR="000D2D0A" w:rsidRPr="00574F8F" w:rsidRDefault="000D2D0A" w:rsidP="000D2D0A">
      <w:pPr>
        <w:pStyle w:val="a3"/>
      </w:pPr>
      <w:r w:rsidRPr="00574F8F">
        <w:t xml:space="preserve">В 1885 году в пункте </w:t>
      </w:r>
      <w:proofErr w:type="spellStart"/>
      <w:r w:rsidRPr="00574F8F">
        <w:t>Пабна</w:t>
      </w:r>
      <w:proofErr w:type="spellEnd"/>
      <w:r w:rsidRPr="00574F8F">
        <w:t xml:space="preserve"> наблюдались сотрясения от Бенгальского землетрясения интенсивностью 7 баллов (эпицентральное расстояние </w:t>
      </w:r>
      <w:r w:rsidRPr="00574F8F">
        <w:rPr>
          <w:lang w:val="en-US"/>
        </w:rPr>
        <w:sym w:font="Symbol" w:char="F044"/>
      </w:r>
      <w:r w:rsidRPr="00574F8F">
        <w:t xml:space="preserve">=21 км). Сведениями об интенсивности 7 баллов отмечены также землетрясения в 1845, 1855, 1897, 1930 и 1934 годах. В </w:t>
      </w:r>
      <w:proofErr w:type="spellStart"/>
      <w:r w:rsidRPr="00574F8F">
        <w:t>Пабне</w:t>
      </w:r>
      <w:proofErr w:type="spellEnd"/>
      <w:r w:rsidRPr="00574F8F">
        <w:t xml:space="preserve"> ощущались и более слабые толчки. Более слабые толчки также ощущались в </w:t>
      </w:r>
      <w:proofErr w:type="spellStart"/>
      <w:r w:rsidRPr="00574F8F">
        <w:t>Куштии</w:t>
      </w:r>
      <w:proofErr w:type="spellEnd"/>
      <w:r w:rsidRPr="00574F8F">
        <w:t xml:space="preserve"> – ближайшем к площадке пункте (расстоянии до площадки </w:t>
      </w:r>
      <w:smartTag w:uri="urn:schemas-microsoft-com:office:smarttags" w:element="metricconverter">
        <w:smartTagPr>
          <w:attr w:name="ProductID" w:val="15 км"/>
        </w:smartTagPr>
        <w:r w:rsidRPr="00574F8F">
          <w:t>15 км</w:t>
        </w:r>
      </w:smartTag>
      <w:r w:rsidRPr="00574F8F">
        <w:t xml:space="preserve">), где отмечены сотрясения интенсивностью 5 баллов. Все остальные точки соответствуют либо более далеким от площадки пунктам, либо пунктам, где интенсивности ниже. </w:t>
      </w:r>
    </w:p>
    <w:p w:rsidR="000D2D0A" w:rsidRPr="00574F8F" w:rsidRDefault="000D2D0A" w:rsidP="000D2D0A">
      <w:pPr>
        <w:pStyle w:val="a3"/>
      </w:pPr>
      <w:r w:rsidRPr="00574F8F">
        <w:t>Необходимо отметить, на настоящем этапе база данных принята в ее исходном виде, Точность определения магнитуд (</w:t>
      </w:r>
      <w:r w:rsidRPr="00574F8F">
        <w:rPr>
          <w:lang w:val="en-US"/>
        </w:rPr>
        <w:t>Mw</w:t>
      </w:r>
      <w:r w:rsidRPr="00574F8F">
        <w:t xml:space="preserve">) исторических землетрясений составляет не более </w:t>
      </w:r>
      <w:r w:rsidRPr="00574F8F">
        <w:rPr>
          <w:lang w:val="en-US"/>
        </w:rPr>
        <w:sym w:font="Symbol" w:char="F0B1"/>
      </w:r>
      <w:r w:rsidRPr="00574F8F">
        <w:t xml:space="preserve">0,5, точность локации их эпицентров – не более </w:t>
      </w:r>
      <w:smartTag w:uri="urn:schemas-microsoft-com:office:smarttags" w:element="metricconverter">
        <w:smartTagPr>
          <w:attr w:name="ProductID" w:val="50 км"/>
        </w:smartTagPr>
        <w:r w:rsidRPr="00574F8F">
          <w:t>50 км</w:t>
        </w:r>
      </w:smartTag>
      <w:r w:rsidRPr="00574F8F">
        <w:t xml:space="preserve">. </w:t>
      </w:r>
    </w:p>
    <w:p w:rsidR="000D2D0A" w:rsidRPr="00574F8F" w:rsidRDefault="000D2D0A" w:rsidP="000D2D0A">
      <w:pPr>
        <w:pStyle w:val="a3"/>
      </w:pPr>
    </w:p>
    <w:p w:rsidR="000D2D0A" w:rsidRPr="00574F8F" w:rsidRDefault="000D2D0A" w:rsidP="000D2D0A">
      <w:pPr>
        <w:pStyle w:val="af7"/>
        <w:ind w:firstLine="0"/>
        <w:jc w:val="center"/>
        <w:rPr>
          <w:noProof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37D70FCA" wp14:editId="50858436">
            <wp:extent cx="4899660" cy="4389120"/>
            <wp:effectExtent l="0" t="0" r="0" b="0"/>
            <wp:docPr id="16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9660" cy="4389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2D0A" w:rsidRPr="00574F8F" w:rsidRDefault="000D2D0A" w:rsidP="000D2D0A">
      <w:pPr>
        <w:pStyle w:val="af7"/>
      </w:pPr>
      <w:r w:rsidRPr="00574F8F">
        <w:t>Цветом маркируется интенсивность сотрясений (в баллах шкалы ММ)</w:t>
      </w:r>
    </w:p>
    <w:p w:rsidR="000D2D0A" w:rsidRPr="00574F8F" w:rsidRDefault="000D2D0A" w:rsidP="000D2D0A">
      <w:pPr>
        <w:pStyle w:val="afe"/>
      </w:pPr>
      <w:r w:rsidRPr="00574F8F">
        <w:t xml:space="preserve">Рисунок </w:t>
      </w:r>
      <w:r w:rsidR="007B0E4F">
        <w:t>4</w:t>
      </w:r>
      <w:r w:rsidRPr="00574F8F">
        <w:t xml:space="preserve">.5 – Пункты с интенсивностью 3 балла и выше, в радиусе </w:t>
      </w:r>
      <w:smartTag w:uri="urn:schemas-microsoft-com:office:smarttags" w:element="metricconverter">
        <w:smartTagPr>
          <w:attr w:name="ProductID" w:val="320 км"/>
        </w:smartTagPr>
        <w:r w:rsidRPr="00574F8F">
          <w:t>320 км</w:t>
        </w:r>
      </w:smartTag>
      <w:r w:rsidRPr="00574F8F">
        <w:t xml:space="preserve"> </w:t>
      </w:r>
      <w:r w:rsidRPr="00574F8F">
        <w:br/>
        <w:t xml:space="preserve">вокруг площадки АЭС из [13] </w:t>
      </w:r>
    </w:p>
    <w:p w:rsidR="000D2D0A" w:rsidRPr="00574F8F" w:rsidRDefault="000D2D0A" w:rsidP="000D2D0A">
      <w:pPr>
        <w:pStyle w:val="a3"/>
      </w:pPr>
      <w:r w:rsidRPr="00574F8F">
        <w:t xml:space="preserve">По данным </w:t>
      </w:r>
      <w:r w:rsidRPr="00574F8F">
        <w:rPr>
          <w:lang w:val="en-US"/>
        </w:rPr>
        <w:t>ISC</w:t>
      </w:r>
      <w:r w:rsidRPr="00574F8F">
        <w:t xml:space="preserve"> внутри круга радиусом </w:t>
      </w:r>
      <w:smartTag w:uri="urn:schemas-microsoft-com:office:smarttags" w:element="metricconverter">
        <w:smartTagPr>
          <w:attr w:name="ProductID" w:val="40 км"/>
        </w:smartTagPr>
        <w:r w:rsidRPr="00574F8F">
          <w:t>40 км</w:t>
        </w:r>
      </w:smartTag>
      <w:r w:rsidRPr="00574F8F">
        <w:t xml:space="preserve"> вокруг площадки землетрясений не зарегистрировано. Практически вся активность приурочена к районам плато </w:t>
      </w:r>
      <w:proofErr w:type="spellStart"/>
      <w:r w:rsidRPr="00574F8F">
        <w:t>Шиллонг</w:t>
      </w:r>
      <w:proofErr w:type="spellEnd"/>
      <w:r w:rsidRPr="00574F8F">
        <w:t xml:space="preserve">, Ассамской долине, Индо-Бирманской цепи, вдоль Гималаев. Достаточно активным районом является </w:t>
      </w:r>
      <w:proofErr w:type="spellStart"/>
      <w:r w:rsidRPr="00574F8F">
        <w:t>Сылхет</w:t>
      </w:r>
      <w:proofErr w:type="spellEnd"/>
      <w:r w:rsidRPr="00574F8F">
        <w:t xml:space="preserve"> (</w:t>
      </w:r>
      <w:r w:rsidRPr="00574F8F">
        <w:rPr>
          <w:lang w:val="en-US"/>
        </w:rPr>
        <w:t>Sylhet</w:t>
      </w:r>
      <w:r w:rsidRPr="00574F8F">
        <w:t>). Некоторая активность наблюдается также в Бенгальском Заливе.</w:t>
      </w:r>
    </w:p>
    <w:p w:rsidR="000D2D0A" w:rsidRPr="00574F8F" w:rsidRDefault="000D2D0A" w:rsidP="000D2D0A">
      <w:pPr>
        <w:pStyle w:val="a3"/>
        <w:rPr>
          <w:u w:val="single"/>
        </w:rPr>
      </w:pPr>
      <w:r w:rsidRPr="00574F8F">
        <w:rPr>
          <w:u w:val="single"/>
        </w:rPr>
        <w:t xml:space="preserve">Оценка сейсмической опасности по сейсмологическим данным </w:t>
      </w:r>
    </w:p>
    <w:p w:rsidR="000D2D0A" w:rsidRPr="00574F8F" w:rsidRDefault="000D2D0A" w:rsidP="000D2D0A">
      <w:pPr>
        <w:pStyle w:val="a3"/>
      </w:pPr>
      <w:r w:rsidRPr="00574F8F">
        <w:t>Согласно каталогу максимальная наблюденная интенсивность вблизи (</w:t>
      </w:r>
      <w:r w:rsidRPr="00444F8B">
        <w:t>на расстоянии</w:t>
      </w:r>
      <w:r>
        <w:t xml:space="preserve"> </w:t>
      </w:r>
      <w:smartTag w:uri="urn:schemas-microsoft-com:office:smarttags" w:element="metricconverter">
        <w:smartTagPr>
          <w:attr w:name="ProductID" w:val="7 км"/>
        </w:smartTagPr>
        <w:r w:rsidRPr="00574F8F">
          <w:t>7 км</w:t>
        </w:r>
      </w:smartTag>
      <w:r w:rsidRPr="00574F8F">
        <w:t>) площадки составляет 4 балла. На расстоянии 10-</w:t>
      </w:r>
      <w:smartTag w:uri="urn:schemas-microsoft-com:office:smarttags" w:element="metricconverter">
        <w:smartTagPr>
          <w:attr w:name="ProductID" w:val="30 км"/>
        </w:smartTagPr>
        <w:r w:rsidRPr="00574F8F">
          <w:t>30 км</w:t>
        </w:r>
      </w:smartTag>
      <w:r w:rsidRPr="00574F8F">
        <w:t xml:space="preserve"> максимальной интенсивность 7 баллов наблюдалась при Бенгальском землетрясении 1842 года. Самое близкое расстояние, на котором отмечались 8-балльные сотрясения, располагается в </w:t>
      </w:r>
      <w:smartTag w:uri="urn:schemas-microsoft-com:office:smarttags" w:element="metricconverter">
        <w:smartTagPr>
          <w:attr w:name="ProductID" w:val="82 км"/>
        </w:smartTagPr>
        <w:r w:rsidRPr="00574F8F">
          <w:t>82 км</w:t>
        </w:r>
      </w:smartTag>
      <w:r w:rsidRPr="00574F8F">
        <w:t xml:space="preserve"> от площадки (пункт </w:t>
      </w:r>
      <w:proofErr w:type="spellStart"/>
      <w:r w:rsidRPr="00574F8F">
        <w:t>Азимгандж</w:t>
      </w:r>
      <w:proofErr w:type="spellEnd"/>
      <w:r w:rsidRPr="00574F8F">
        <w:t xml:space="preserve">, землетрясение </w:t>
      </w:r>
      <w:proofErr w:type="spellStart"/>
      <w:r w:rsidRPr="00574F8F">
        <w:t>Шиллонг</w:t>
      </w:r>
      <w:proofErr w:type="spellEnd"/>
      <w:r w:rsidRPr="00574F8F">
        <w:t xml:space="preserve"> в 1897 года.). Другая возможность оценить ПЗ и МРЗ в терминах интенсивностей – по каталогу землетрясений. Согласно базе данных [14] в непосредственной близости от площадки землетрясений нет. По этим данным можно в первом приближении оценить ПЗ в 7 баллов, а МРЗ в 8 баллов.</w:t>
      </w:r>
    </w:p>
    <w:p w:rsidR="000D2D0A" w:rsidRPr="00574F8F" w:rsidRDefault="000D2D0A" w:rsidP="000D2D0A">
      <w:pPr>
        <w:pStyle w:val="a3"/>
        <w:rPr>
          <w:u w:val="single"/>
        </w:rPr>
      </w:pPr>
      <w:r w:rsidRPr="00574F8F">
        <w:rPr>
          <w:u w:val="single"/>
        </w:rPr>
        <w:t>Расчетная величина сейсмической опасности на основании модели зон ВОЗ</w:t>
      </w:r>
    </w:p>
    <w:p w:rsidR="000D2D0A" w:rsidRDefault="000D2D0A" w:rsidP="000D2D0A">
      <w:pPr>
        <w:pStyle w:val="a3"/>
      </w:pPr>
      <w:r w:rsidRPr="00574F8F">
        <w:t xml:space="preserve">В качестве основы для расчета воздействий в терминах макросейсмической интенсивности использована модель зон ВОЗ, представленная на рисунке </w:t>
      </w:r>
      <w:r w:rsidR="007B0E4F">
        <w:t>4</w:t>
      </w:r>
      <w:r w:rsidRPr="00574F8F">
        <w:t>.6.</w:t>
      </w:r>
    </w:p>
    <w:p w:rsidR="000D2D0A" w:rsidRPr="00574F8F" w:rsidRDefault="000D2D0A" w:rsidP="000D2D0A">
      <w:pPr>
        <w:pStyle w:val="a3"/>
      </w:pPr>
    </w:p>
    <w:p w:rsidR="000D2D0A" w:rsidRPr="00574F8F" w:rsidRDefault="000D2D0A" w:rsidP="000D2D0A">
      <w:pPr>
        <w:pStyle w:val="af7"/>
        <w:ind w:firstLine="0"/>
        <w:jc w:val="center"/>
      </w:pPr>
      <w:r>
        <w:rPr>
          <w:noProof/>
          <w:lang w:val="ru-RU" w:eastAsia="ru-RU"/>
        </w:rPr>
        <w:lastRenderedPageBreak/>
        <w:drawing>
          <wp:inline distT="0" distB="0" distL="0" distR="0" wp14:anchorId="2D2DDE90" wp14:editId="53C01713">
            <wp:extent cx="4701868" cy="3802380"/>
            <wp:effectExtent l="0" t="0" r="3810" b="7620"/>
            <wp:docPr id="17" name="Рисунок 13" descr="VOZ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 descr="VOZ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4459" cy="3804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2D0A" w:rsidRPr="00574F8F" w:rsidRDefault="007B0E4F" w:rsidP="000D2D0A">
      <w:pPr>
        <w:pStyle w:val="afe"/>
      </w:pPr>
      <w:bookmarkStart w:id="14" w:name="_Toc401657560"/>
      <w:bookmarkStart w:id="15" w:name="_Toc403464412"/>
      <w:r>
        <w:t>Рисунок 4</w:t>
      </w:r>
      <w:r w:rsidR="000D2D0A" w:rsidRPr="00574F8F">
        <w:t xml:space="preserve">.6 – Зоны ВОЗ, использованные для расчета сейсмических воздействий </w:t>
      </w:r>
      <w:r w:rsidR="000D2D0A" w:rsidRPr="00574F8F">
        <w:br/>
        <w:t>на площадку АЭС «Руппур» в вероятностном анализе</w:t>
      </w:r>
      <w:bookmarkEnd w:id="14"/>
      <w:bookmarkEnd w:id="15"/>
    </w:p>
    <w:p w:rsidR="000D2D0A" w:rsidRPr="00574F8F" w:rsidRDefault="000D2D0A" w:rsidP="000D2D0A">
      <w:pPr>
        <w:pStyle w:val="a3"/>
      </w:pPr>
      <w:r w:rsidRPr="00574F8F">
        <w:t>Модель построена на основе анализа сейсмотектонических и сейсмологических данных, приведенных в отчете [9]. Величина фоновой магнитуды (</w:t>
      </w:r>
      <w:proofErr w:type="spellStart"/>
      <w:r w:rsidRPr="00574F8F">
        <w:t>М</w:t>
      </w:r>
      <w:r w:rsidRPr="00E70A03">
        <w:rPr>
          <w:vertAlign w:val="subscript"/>
        </w:rPr>
        <w:t>макс</w:t>
      </w:r>
      <w:proofErr w:type="spellEnd"/>
      <w:r w:rsidRPr="00574F8F">
        <w:t>) на площадке принята равной 5,0. При оценке величины фоновой магнитуды принято во внимание отсутствие на площадке и вблизи от нее активных тектонических структур, выявленное по результатам полевых работ, а также отсутствие локальных землетрясений по данным локальной сейсмометрической сети.</w:t>
      </w:r>
    </w:p>
    <w:p w:rsidR="000D2D0A" w:rsidRPr="00574F8F" w:rsidRDefault="000D2D0A" w:rsidP="000D2D0A">
      <w:pPr>
        <w:pStyle w:val="a3"/>
      </w:pPr>
      <w:r w:rsidRPr="00574F8F">
        <w:t xml:space="preserve">Параметры модели для расчетов даны в таблице </w:t>
      </w:r>
      <w:r w:rsidR="007B0E4F">
        <w:t>4</w:t>
      </w:r>
      <w:r w:rsidRPr="00574F8F">
        <w:t>.2.</w:t>
      </w:r>
    </w:p>
    <w:p w:rsidR="000D2D0A" w:rsidRPr="00574F8F" w:rsidRDefault="000D2D0A" w:rsidP="000D2D0A">
      <w:pPr>
        <w:pStyle w:val="afc"/>
      </w:pPr>
      <w:bookmarkStart w:id="16" w:name="_Toc403464445"/>
      <w:r w:rsidRPr="00574F8F">
        <w:t xml:space="preserve">Таблица </w:t>
      </w:r>
      <w:r w:rsidR="007B0E4F">
        <w:rPr>
          <w:lang w:val="ru-RU"/>
        </w:rPr>
        <w:t>4</w:t>
      </w:r>
      <w:r w:rsidRPr="00574F8F">
        <w:t>.2 – Параметры зон ВОЗ для расчета сейсмических воздействий</w:t>
      </w:r>
      <w:bookmarkEnd w:id="16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230"/>
        <w:gridCol w:w="4391"/>
        <w:gridCol w:w="2233"/>
      </w:tblGrid>
      <w:tr w:rsidR="000D2D0A" w:rsidRPr="00251DFD" w:rsidTr="00DD7F05">
        <w:trPr>
          <w:tblHeader/>
        </w:trPr>
        <w:tc>
          <w:tcPr>
            <w:tcW w:w="1639" w:type="pct"/>
            <w:vAlign w:val="center"/>
          </w:tcPr>
          <w:p w:rsidR="000D2D0A" w:rsidRPr="00574F8F" w:rsidRDefault="000D2D0A" w:rsidP="00DD7F05">
            <w:pPr>
              <w:pStyle w:val="af9"/>
              <w:spacing w:after="0"/>
              <w:jc w:val="center"/>
            </w:pPr>
            <w:r w:rsidRPr="00574F8F">
              <w:t>Номер по рисунку 1.3.3.5.1</w:t>
            </w:r>
          </w:p>
        </w:tc>
        <w:tc>
          <w:tcPr>
            <w:tcW w:w="2228" w:type="pct"/>
            <w:vAlign w:val="center"/>
          </w:tcPr>
          <w:p w:rsidR="000D2D0A" w:rsidRPr="00574F8F" w:rsidRDefault="000D2D0A" w:rsidP="00DD7F05">
            <w:pPr>
              <w:pStyle w:val="af9"/>
              <w:spacing w:after="0"/>
              <w:jc w:val="center"/>
            </w:pPr>
            <w:r w:rsidRPr="00574F8F">
              <w:t>Зона ВОЗ</w:t>
            </w:r>
          </w:p>
        </w:tc>
        <w:tc>
          <w:tcPr>
            <w:tcW w:w="1133" w:type="pct"/>
            <w:vAlign w:val="center"/>
          </w:tcPr>
          <w:p w:rsidR="000D2D0A" w:rsidRPr="00574F8F" w:rsidRDefault="000D2D0A" w:rsidP="00DD7F05">
            <w:pPr>
              <w:pStyle w:val="af9"/>
              <w:spacing w:after="0"/>
              <w:jc w:val="center"/>
            </w:pPr>
            <w:proofErr w:type="spellStart"/>
            <w:r w:rsidRPr="00574F8F">
              <w:t>М</w:t>
            </w:r>
            <w:r w:rsidRPr="00E70A03">
              <w:rPr>
                <w:vertAlign w:val="subscript"/>
              </w:rPr>
              <w:t>макс</w:t>
            </w:r>
            <w:proofErr w:type="spellEnd"/>
          </w:p>
        </w:tc>
      </w:tr>
      <w:tr w:rsidR="000D2D0A" w:rsidRPr="00251DFD" w:rsidTr="00DD7F05">
        <w:tc>
          <w:tcPr>
            <w:tcW w:w="1639" w:type="pct"/>
            <w:vAlign w:val="center"/>
          </w:tcPr>
          <w:p w:rsidR="000D2D0A" w:rsidRPr="00574F8F" w:rsidRDefault="000D2D0A" w:rsidP="00DD7F05">
            <w:pPr>
              <w:pStyle w:val="af9"/>
              <w:spacing w:after="0"/>
              <w:jc w:val="center"/>
            </w:pPr>
            <w:r w:rsidRPr="00574F8F">
              <w:t>1</w:t>
            </w:r>
          </w:p>
        </w:tc>
        <w:tc>
          <w:tcPr>
            <w:tcW w:w="2228" w:type="pct"/>
            <w:vAlign w:val="center"/>
          </w:tcPr>
          <w:p w:rsidR="000D2D0A" w:rsidRPr="00574F8F" w:rsidRDefault="000D2D0A" w:rsidP="00DD7F05">
            <w:pPr>
              <w:pStyle w:val="af9"/>
              <w:spacing w:after="0"/>
              <w:jc w:val="center"/>
            </w:pPr>
            <w:r w:rsidRPr="00574F8F">
              <w:t>Западная</w:t>
            </w:r>
          </w:p>
        </w:tc>
        <w:tc>
          <w:tcPr>
            <w:tcW w:w="1133" w:type="pct"/>
            <w:vAlign w:val="center"/>
          </w:tcPr>
          <w:p w:rsidR="000D2D0A" w:rsidRPr="00574F8F" w:rsidRDefault="000D2D0A" w:rsidP="00DD7F05">
            <w:pPr>
              <w:pStyle w:val="af9"/>
              <w:spacing w:after="0"/>
              <w:jc w:val="center"/>
            </w:pPr>
            <w:r w:rsidRPr="00574F8F">
              <w:t>6,0</w:t>
            </w:r>
          </w:p>
        </w:tc>
      </w:tr>
      <w:tr w:rsidR="000D2D0A" w:rsidRPr="00251DFD" w:rsidTr="00DD7F05">
        <w:tc>
          <w:tcPr>
            <w:tcW w:w="1639" w:type="pct"/>
            <w:vAlign w:val="center"/>
          </w:tcPr>
          <w:p w:rsidR="000D2D0A" w:rsidRPr="00574F8F" w:rsidRDefault="000D2D0A" w:rsidP="00DD7F05">
            <w:pPr>
              <w:pStyle w:val="af9"/>
              <w:spacing w:after="0"/>
              <w:jc w:val="center"/>
            </w:pPr>
            <w:r w:rsidRPr="00574F8F">
              <w:t>2</w:t>
            </w:r>
          </w:p>
        </w:tc>
        <w:tc>
          <w:tcPr>
            <w:tcW w:w="2228" w:type="pct"/>
            <w:vAlign w:val="center"/>
          </w:tcPr>
          <w:p w:rsidR="000D2D0A" w:rsidRPr="00574F8F" w:rsidRDefault="000D2D0A" w:rsidP="00DD7F05">
            <w:pPr>
              <w:pStyle w:val="af9"/>
              <w:spacing w:after="0"/>
              <w:jc w:val="center"/>
            </w:pPr>
            <w:proofErr w:type="spellStart"/>
            <w:r w:rsidRPr="00574F8F">
              <w:t>Мадхупур</w:t>
            </w:r>
            <w:proofErr w:type="spellEnd"/>
          </w:p>
        </w:tc>
        <w:tc>
          <w:tcPr>
            <w:tcW w:w="1133" w:type="pct"/>
            <w:vAlign w:val="center"/>
          </w:tcPr>
          <w:p w:rsidR="000D2D0A" w:rsidRPr="00574F8F" w:rsidRDefault="000D2D0A" w:rsidP="00DD7F05">
            <w:pPr>
              <w:pStyle w:val="af9"/>
              <w:spacing w:after="0"/>
              <w:jc w:val="center"/>
            </w:pPr>
            <w:r w:rsidRPr="00574F8F">
              <w:t>7,5</w:t>
            </w:r>
          </w:p>
        </w:tc>
      </w:tr>
      <w:tr w:rsidR="000D2D0A" w:rsidRPr="00251DFD" w:rsidTr="00DD7F05">
        <w:tc>
          <w:tcPr>
            <w:tcW w:w="1639" w:type="pct"/>
            <w:vAlign w:val="center"/>
          </w:tcPr>
          <w:p w:rsidR="000D2D0A" w:rsidRPr="00574F8F" w:rsidRDefault="000D2D0A" w:rsidP="00DD7F05">
            <w:pPr>
              <w:pStyle w:val="af9"/>
              <w:spacing w:after="0"/>
              <w:jc w:val="center"/>
            </w:pPr>
            <w:r w:rsidRPr="00574F8F">
              <w:t>3</w:t>
            </w:r>
          </w:p>
        </w:tc>
        <w:tc>
          <w:tcPr>
            <w:tcW w:w="2228" w:type="pct"/>
            <w:vAlign w:val="center"/>
          </w:tcPr>
          <w:p w:rsidR="000D2D0A" w:rsidRPr="00574F8F" w:rsidRDefault="000D2D0A" w:rsidP="00DD7F05">
            <w:pPr>
              <w:pStyle w:val="af9"/>
              <w:spacing w:after="0"/>
              <w:jc w:val="center"/>
            </w:pPr>
            <w:proofErr w:type="spellStart"/>
            <w:r w:rsidRPr="00574F8F">
              <w:t>Трипура</w:t>
            </w:r>
            <w:proofErr w:type="spellEnd"/>
            <w:r w:rsidRPr="00574F8F">
              <w:t xml:space="preserve"> (</w:t>
            </w:r>
            <w:proofErr w:type="spellStart"/>
            <w:r w:rsidRPr="00574F8F">
              <w:t>вклюсая</w:t>
            </w:r>
            <w:proofErr w:type="spellEnd"/>
            <w:r w:rsidRPr="00574F8F">
              <w:t xml:space="preserve"> </w:t>
            </w:r>
            <w:proofErr w:type="spellStart"/>
            <w:r w:rsidRPr="00574F8F">
              <w:t>Камила</w:t>
            </w:r>
            <w:proofErr w:type="spellEnd"/>
            <w:r w:rsidRPr="00574F8F">
              <w:t>)</w:t>
            </w:r>
          </w:p>
        </w:tc>
        <w:tc>
          <w:tcPr>
            <w:tcW w:w="1133" w:type="pct"/>
            <w:vAlign w:val="center"/>
          </w:tcPr>
          <w:p w:rsidR="000D2D0A" w:rsidRPr="00574F8F" w:rsidRDefault="000D2D0A" w:rsidP="00DD7F05">
            <w:pPr>
              <w:pStyle w:val="af9"/>
              <w:spacing w:after="0"/>
              <w:jc w:val="center"/>
            </w:pPr>
            <w:r w:rsidRPr="00574F8F">
              <w:t>8,0</w:t>
            </w:r>
          </w:p>
        </w:tc>
      </w:tr>
      <w:tr w:rsidR="000D2D0A" w:rsidRPr="00251DFD" w:rsidTr="00DD7F05">
        <w:tc>
          <w:tcPr>
            <w:tcW w:w="1639" w:type="pct"/>
            <w:vAlign w:val="center"/>
          </w:tcPr>
          <w:p w:rsidR="000D2D0A" w:rsidRPr="00574F8F" w:rsidRDefault="000D2D0A" w:rsidP="00DD7F05">
            <w:pPr>
              <w:pStyle w:val="af9"/>
              <w:spacing w:after="0"/>
              <w:jc w:val="center"/>
            </w:pPr>
            <w:r w:rsidRPr="00574F8F">
              <w:t>4</w:t>
            </w:r>
          </w:p>
        </w:tc>
        <w:tc>
          <w:tcPr>
            <w:tcW w:w="2228" w:type="pct"/>
            <w:vAlign w:val="center"/>
          </w:tcPr>
          <w:p w:rsidR="000D2D0A" w:rsidRPr="00574F8F" w:rsidRDefault="000D2D0A" w:rsidP="00DD7F05">
            <w:pPr>
              <w:pStyle w:val="af9"/>
              <w:spacing w:after="0"/>
              <w:jc w:val="center"/>
            </w:pPr>
            <w:proofErr w:type="spellStart"/>
            <w:r w:rsidRPr="00574F8F">
              <w:t>Силхет</w:t>
            </w:r>
            <w:proofErr w:type="spellEnd"/>
          </w:p>
        </w:tc>
        <w:tc>
          <w:tcPr>
            <w:tcW w:w="1133" w:type="pct"/>
            <w:vAlign w:val="center"/>
          </w:tcPr>
          <w:p w:rsidR="000D2D0A" w:rsidRPr="00574F8F" w:rsidRDefault="000D2D0A" w:rsidP="00DD7F05">
            <w:pPr>
              <w:pStyle w:val="af9"/>
              <w:spacing w:after="0"/>
              <w:jc w:val="center"/>
            </w:pPr>
            <w:r w:rsidRPr="00574F8F">
              <w:t>7,5</w:t>
            </w:r>
          </w:p>
        </w:tc>
      </w:tr>
      <w:tr w:rsidR="000D2D0A" w:rsidRPr="00251DFD" w:rsidTr="00DD7F05">
        <w:tc>
          <w:tcPr>
            <w:tcW w:w="1639" w:type="pct"/>
            <w:vAlign w:val="center"/>
          </w:tcPr>
          <w:p w:rsidR="000D2D0A" w:rsidRPr="00574F8F" w:rsidRDefault="000D2D0A" w:rsidP="00DD7F05">
            <w:pPr>
              <w:pStyle w:val="af9"/>
              <w:spacing w:after="0"/>
              <w:jc w:val="center"/>
            </w:pPr>
            <w:r w:rsidRPr="00574F8F">
              <w:t>5</w:t>
            </w:r>
          </w:p>
        </w:tc>
        <w:tc>
          <w:tcPr>
            <w:tcW w:w="2228" w:type="pct"/>
            <w:vAlign w:val="center"/>
          </w:tcPr>
          <w:p w:rsidR="000D2D0A" w:rsidRPr="00574F8F" w:rsidRDefault="000D2D0A" w:rsidP="00DD7F05">
            <w:pPr>
              <w:pStyle w:val="af9"/>
              <w:spacing w:after="0"/>
              <w:jc w:val="center"/>
            </w:pPr>
            <w:proofErr w:type="spellStart"/>
            <w:r w:rsidRPr="00574F8F">
              <w:t>Дауки</w:t>
            </w:r>
            <w:proofErr w:type="spellEnd"/>
            <w:r w:rsidRPr="00574F8F">
              <w:t xml:space="preserve"> (совместно с плато </w:t>
            </w:r>
            <w:proofErr w:type="spellStart"/>
            <w:r w:rsidRPr="00574F8F">
              <w:t>Шилонг</w:t>
            </w:r>
            <w:proofErr w:type="spellEnd"/>
            <w:r w:rsidRPr="00574F8F">
              <w:t>)</w:t>
            </w:r>
          </w:p>
        </w:tc>
        <w:tc>
          <w:tcPr>
            <w:tcW w:w="1133" w:type="pct"/>
            <w:vAlign w:val="center"/>
          </w:tcPr>
          <w:p w:rsidR="000D2D0A" w:rsidRPr="00574F8F" w:rsidRDefault="000D2D0A" w:rsidP="00DD7F05">
            <w:pPr>
              <w:pStyle w:val="af9"/>
              <w:spacing w:after="0"/>
              <w:jc w:val="center"/>
            </w:pPr>
            <w:r w:rsidRPr="00574F8F">
              <w:t>8,5</w:t>
            </w:r>
          </w:p>
        </w:tc>
      </w:tr>
      <w:tr w:rsidR="000D2D0A" w:rsidRPr="00251DFD" w:rsidTr="00DD7F05">
        <w:tc>
          <w:tcPr>
            <w:tcW w:w="1639" w:type="pct"/>
            <w:vAlign w:val="center"/>
          </w:tcPr>
          <w:p w:rsidR="000D2D0A" w:rsidRPr="00574F8F" w:rsidRDefault="000D2D0A" w:rsidP="00DD7F05">
            <w:pPr>
              <w:pStyle w:val="af9"/>
              <w:spacing w:after="0"/>
              <w:jc w:val="center"/>
            </w:pPr>
            <w:r w:rsidRPr="00574F8F">
              <w:t>6</w:t>
            </w:r>
          </w:p>
        </w:tc>
        <w:tc>
          <w:tcPr>
            <w:tcW w:w="2228" w:type="pct"/>
            <w:vAlign w:val="center"/>
          </w:tcPr>
          <w:p w:rsidR="000D2D0A" w:rsidRPr="00574F8F" w:rsidRDefault="000D2D0A" w:rsidP="00DD7F05">
            <w:pPr>
              <w:pStyle w:val="af9"/>
              <w:spacing w:after="0"/>
              <w:jc w:val="center"/>
            </w:pPr>
            <w:proofErr w:type="spellStart"/>
            <w:r w:rsidRPr="00574F8F">
              <w:t>Джамуна</w:t>
            </w:r>
            <w:proofErr w:type="spellEnd"/>
            <w:r w:rsidRPr="00574F8F">
              <w:t xml:space="preserve"> (</w:t>
            </w:r>
            <w:proofErr w:type="spellStart"/>
            <w:r w:rsidRPr="00574F8F">
              <w:t>Дубри</w:t>
            </w:r>
            <w:proofErr w:type="spellEnd"/>
            <w:r w:rsidRPr="00574F8F">
              <w:t>)</w:t>
            </w:r>
          </w:p>
        </w:tc>
        <w:tc>
          <w:tcPr>
            <w:tcW w:w="1133" w:type="pct"/>
            <w:vAlign w:val="center"/>
          </w:tcPr>
          <w:p w:rsidR="000D2D0A" w:rsidRPr="00574F8F" w:rsidRDefault="000D2D0A" w:rsidP="00DD7F05">
            <w:pPr>
              <w:pStyle w:val="af9"/>
              <w:spacing w:after="0"/>
              <w:jc w:val="center"/>
            </w:pPr>
            <w:r w:rsidRPr="00574F8F">
              <w:t>8,0</w:t>
            </w:r>
          </w:p>
        </w:tc>
      </w:tr>
      <w:tr w:rsidR="000D2D0A" w:rsidRPr="00251DFD" w:rsidTr="00DD7F05">
        <w:tc>
          <w:tcPr>
            <w:tcW w:w="1639" w:type="pct"/>
            <w:vAlign w:val="center"/>
          </w:tcPr>
          <w:p w:rsidR="000D2D0A" w:rsidRPr="00574F8F" w:rsidRDefault="000D2D0A" w:rsidP="00DD7F05">
            <w:pPr>
              <w:pStyle w:val="af9"/>
              <w:spacing w:after="0"/>
              <w:jc w:val="center"/>
            </w:pPr>
            <w:r w:rsidRPr="00574F8F">
              <w:t>Без номера</w:t>
            </w:r>
          </w:p>
        </w:tc>
        <w:tc>
          <w:tcPr>
            <w:tcW w:w="2228" w:type="pct"/>
            <w:vAlign w:val="center"/>
          </w:tcPr>
          <w:p w:rsidR="000D2D0A" w:rsidRPr="00574F8F" w:rsidRDefault="000D2D0A" w:rsidP="00DD7F05">
            <w:pPr>
              <w:pStyle w:val="af9"/>
              <w:spacing w:after="0"/>
              <w:jc w:val="center"/>
            </w:pPr>
            <w:r w:rsidRPr="00574F8F">
              <w:t>Фоновое землетрясение</w:t>
            </w:r>
          </w:p>
        </w:tc>
        <w:tc>
          <w:tcPr>
            <w:tcW w:w="1133" w:type="pct"/>
            <w:vAlign w:val="center"/>
          </w:tcPr>
          <w:p w:rsidR="000D2D0A" w:rsidRPr="00574F8F" w:rsidRDefault="000D2D0A" w:rsidP="00DD7F05">
            <w:pPr>
              <w:pStyle w:val="af9"/>
              <w:spacing w:after="0"/>
              <w:jc w:val="center"/>
            </w:pPr>
            <w:r w:rsidRPr="00574F8F">
              <w:t>5,0</w:t>
            </w:r>
          </w:p>
        </w:tc>
      </w:tr>
    </w:tbl>
    <w:p w:rsidR="000D2D0A" w:rsidRPr="00574F8F" w:rsidRDefault="000D2D0A" w:rsidP="000D2D0A">
      <w:pPr>
        <w:pStyle w:val="a3"/>
        <w:spacing w:before="120"/>
      </w:pPr>
      <w:r w:rsidRPr="00574F8F">
        <w:t xml:space="preserve">Спадание интенсивности сотрясений с расстоянием учитывалось с помощью уравнения макросейсмического поля </w:t>
      </w:r>
    </w:p>
    <w:p w:rsidR="000D2D0A" w:rsidRPr="00574F8F" w:rsidRDefault="000D2D0A" w:rsidP="000D2D0A">
      <w:pPr>
        <w:pStyle w:val="a3"/>
        <w:jc w:val="center"/>
      </w:pPr>
      <w:r w:rsidRPr="00574F8F">
        <w:rPr>
          <w:bCs/>
          <w:lang w:val="en-US"/>
        </w:rPr>
        <w:t>I</w:t>
      </w:r>
      <w:r w:rsidRPr="00574F8F">
        <w:rPr>
          <w:bCs/>
        </w:rPr>
        <w:t xml:space="preserve"> = </w:t>
      </w:r>
      <w:r>
        <w:rPr>
          <w:bCs/>
        </w:rPr>
        <w:t>а</w:t>
      </w:r>
      <w:r w:rsidRPr="00574F8F">
        <w:rPr>
          <w:bCs/>
        </w:rPr>
        <w:t xml:space="preserve"> </w:t>
      </w:r>
      <w:r w:rsidRPr="00574F8F">
        <w:rPr>
          <w:bCs/>
          <w:lang w:val="en-US"/>
        </w:rPr>
        <w:t>M</w:t>
      </w:r>
      <w:r w:rsidRPr="00574F8F">
        <w:rPr>
          <w:bCs/>
        </w:rPr>
        <w:t xml:space="preserve"> – </w:t>
      </w:r>
      <w:r w:rsidRPr="00574F8F">
        <w:rPr>
          <w:bCs/>
        </w:rPr>
        <w:sym w:font="Symbol" w:char="F06E"/>
      </w:r>
      <w:r w:rsidRPr="00574F8F">
        <w:rPr>
          <w:bCs/>
        </w:rPr>
        <w:t xml:space="preserve"> </w:t>
      </w:r>
      <w:proofErr w:type="spellStart"/>
      <w:r w:rsidRPr="00574F8F">
        <w:rPr>
          <w:bCs/>
          <w:lang w:val="en-US"/>
        </w:rPr>
        <w:t>lg</w:t>
      </w:r>
      <w:proofErr w:type="spellEnd"/>
      <w:r w:rsidRPr="00574F8F">
        <w:rPr>
          <w:bCs/>
        </w:rPr>
        <w:t xml:space="preserve"> </w:t>
      </w:r>
      <w:r w:rsidRPr="00574F8F">
        <w:rPr>
          <w:bCs/>
          <w:position w:val="-14"/>
        </w:rPr>
        <w:object w:dxaOrig="1020" w:dyaOrig="46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0.95pt;height:23.75pt" o:ole="">
            <v:imagedata r:id="rId11" o:title=""/>
          </v:shape>
          <o:OLEObject Type="Embed" ProgID="Equation.3" ShapeID="_x0000_i1025" DrawAspect="Content" ObjectID="_1489417140" r:id="rId12"/>
        </w:object>
      </w:r>
      <w:r w:rsidRPr="00574F8F">
        <w:rPr>
          <w:bCs/>
        </w:rPr>
        <w:t xml:space="preserve">+ </w:t>
      </w:r>
      <w:r w:rsidRPr="00574F8F">
        <w:rPr>
          <w:bCs/>
          <w:lang w:val="en-US"/>
        </w:rPr>
        <w:t>c</w:t>
      </w:r>
      <w:r w:rsidRPr="00574F8F">
        <w:rPr>
          <w:bCs/>
        </w:rPr>
        <w:t>,</w:t>
      </w:r>
    </w:p>
    <w:p w:rsidR="000D2D0A" w:rsidRPr="00574F8F" w:rsidRDefault="000D2D0A" w:rsidP="000D2D0A">
      <w:pPr>
        <w:pStyle w:val="a3"/>
        <w:ind w:firstLine="0"/>
      </w:pPr>
      <w:r w:rsidRPr="00574F8F">
        <w:t xml:space="preserve">где </w:t>
      </w:r>
      <w:r w:rsidRPr="00574F8F">
        <w:rPr>
          <w:lang w:val="en-US"/>
        </w:rPr>
        <w:t>I</w:t>
      </w:r>
      <w:r w:rsidRPr="00574F8F">
        <w:t xml:space="preserve"> – интенсивность сотрясений в баллах макросейсмической шкалы;</w:t>
      </w:r>
    </w:p>
    <w:p w:rsidR="000D2D0A" w:rsidRPr="00574F8F" w:rsidRDefault="000D2D0A" w:rsidP="000D2D0A">
      <w:pPr>
        <w:pStyle w:val="a3"/>
        <w:ind w:firstLine="406"/>
      </w:pPr>
      <w:r w:rsidRPr="00574F8F">
        <w:t>М – магнитуда землетрясения</w:t>
      </w:r>
      <w:r>
        <w:t xml:space="preserve"> (типа </w:t>
      </w:r>
      <w:r>
        <w:rPr>
          <w:lang w:val="en-US"/>
        </w:rPr>
        <w:t>M</w:t>
      </w:r>
      <w:r>
        <w:rPr>
          <w:vertAlign w:val="subscript"/>
          <w:lang w:val="en-US"/>
        </w:rPr>
        <w:t>S</w:t>
      </w:r>
      <w:r>
        <w:t>)</w:t>
      </w:r>
      <w:r w:rsidRPr="00574F8F">
        <w:t>;</w:t>
      </w:r>
    </w:p>
    <w:p w:rsidR="000D2D0A" w:rsidRPr="00574F8F" w:rsidRDefault="000D2D0A" w:rsidP="000D2D0A">
      <w:pPr>
        <w:pStyle w:val="a3"/>
        <w:ind w:firstLine="406"/>
      </w:pPr>
      <w:r w:rsidRPr="00574F8F">
        <w:sym w:font="Symbol" w:char="F044"/>
      </w:r>
      <w:r w:rsidRPr="00574F8F">
        <w:t xml:space="preserve"> – эпицентральное расстояние</w:t>
      </w:r>
      <w:r>
        <w:t>, км</w:t>
      </w:r>
      <w:r w:rsidRPr="00574F8F">
        <w:t>;</w:t>
      </w:r>
    </w:p>
    <w:p w:rsidR="000D2D0A" w:rsidRPr="00574F8F" w:rsidRDefault="000D2D0A" w:rsidP="000D2D0A">
      <w:pPr>
        <w:pStyle w:val="a3"/>
        <w:ind w:firstLine="406"/>
      </w:pPr>
      <w:r w:rsidRPr="00574F8F">
        <w:t>h – глубина гипоцентра</w:t>
      </w:r>
      <w:r>
        <w:t>, км</w:t>
      </w:r>
      <w:r w:rsidRPr="00574F8F">
        <w:t>;</w:t>
      </w:r>
    </w:p>
    <w:p w:rsidR="000D2D0A" w:rsidRPr="00574F8F" w:rsidRDefault="000D2D0A" w:rsidP="000D2D0A">
      <w:pPr>
        <w:pStyle w:val="a3"/>
        <w:ind w:firstLine="406"/>
      </w:pPr>
      <w:proofErr w:type="gramStart"/>
      <w:r>
        <w:rPr>
          <w:lang w:val="en-US"/>
        </w:rPr>
        <w:t>a</w:t>
      </w:r>
      <w:proofErr w:type="gramEnd"/>
      <w:r w:rsidRPr="00574F8F">
        <w:t xml:space="preserve">, </w:t>
      </w:r>
      <w:r w:rsidRPr="00574F8F">
        <w:rPr>
          <w:bCs/>
        </w:rPr>
        <w:sym w:font="Symbol" w:char="F06E"/>
      </w:r>
      <w:r w:rsidRPr="00574F8F">
        <w:rPr>
          <w:bCs/>
        </w:rPr>
        <w:t xml:space="preserve"> и </w:t>
      </w:r>
      <w:r w:rsidRPr="00574F8F">
        <w:rPr>
          <w:lang w:val="en-US"/>
        </w:rPr>
        <w:t>c</w:t>
      </w:r>
      <w:r w:rsidRPr="00574F8F">
        <w:t xml:space="preserve"> – коэффициенты, равные 1,5, 3,5 и 3,0</w:t>
      </w:r>
      <w:r>
        <w:t>,</w:t>
      </w:r>
      <w:r w:rsidRPr="00C159D2">
        <w:t xml:space="preserve"> </w:t>
      </w:r>
      <w:r w:rsidRPr="00574F8F">
        <w:t>соответственно.</w:t>
      </w:r>
    </w:p>
    <w:p w:rsidR="000D2D0A" w:rsidRPr="00574F8F" w:rsidRDefault="000D2D0A" w:rsidP="000D2D0A">
      <w:pPr>
        <w:pStyle w:val="a3"/>
      </w:pPr>
      <w:r w:rsidRPr="00574F8F">
        <w:t xml:space="preserve">В расчетах угол наклона графика повторяемости </w:t>
      </w:r>
      <w:r w:rsidRPr="00444F8B">
        <w:t xml:space="preserve">(коэффициент </w:t>
      </w:r>
      <w:r w:rsidRPr="00444F8B">
        <w:rPr>
          <w:lang w:val="en-US"/>
        </w:rPr>
        <w:t>b</w:t>
      </w:r>
      <w:r w:rsidRPr="00444F8B">
        <w:t xml:space="preserve"> в уравнении </w:t>
      </w:r>
      <w:proofErr w:type="spellStart"/>
      <w:r w:rsidRPr="00444F8B">
        <w:t>Гутенберга</w:t>
      </w:r>
      <w:proofErr w:type="spellEnd"/>
      <w:r w:rsidRPr="00444F8B">
        <w:t>-Рихтера)</w:t>
      </w:r>
      <w:r>
        <w:t xml:space="preserve"> </w:t>
      </w:r>
      <w:r w:rsidRPr="00574F8F">
        <w:t>принят равным 1,0. Глубина гипоцентра – 25 км (она принята с учетом мощности осадочного чехла).</w:t>
      </w:r>
    </w:p>
    <w:p w:rsidR="000D2D0A" w:rsidRPr="00574F8F" w:rsidRDefault="000D2D0A" w:rsidP="000D2D0A">
      <w:pPr>
        <w:pStyle w:val="a3"/>
      </w:pPr>
      <w:r w:rsidRPr="00574F8F">
        <w:lastRenderedPageBreak/>
        <w:t xml:space="preserve">В результате вероятностного </w:t>
      </w:r>
      <w:r>
        <w:t>анализа</w:t>
      </w:r>
      <w:r w:rsidRPr="00574F8F">
        <w:t xml:space="preserve"> </w:t>
      </w:r>
      <w:r>
        <w:t xml:space="preserve">интенсивность </w:t>
      </w:r>
      <w:r w:rsidRPr="00574F8F">
        <w:t>ПЗ составила 7 баллов</w:t>
      </w:r>
      <w:r>
        <w:t xml:space="preserve"> </w:t>
      </w:r>
      <w:r>
        <w:br/>
        <w:t>(</w:t>
      </w:r>
      <w:r>
        <w:rPr>
          <w:lang w:val="en-US"/>
        </w:rPr>
        <w:t>VII</w:t>
      </w:r>
      <w:r>
        <w:t xml:space="preserve"> баллов </w:t>
      </w:r>
      <w:r w:rsidRPr="00574F8F">
        <w:t>с округлением до целого</w:t>
      </w:r>
      <w:r>
        <w:t xml:space="preserve"> балла по шкале </w:t>
      </w:r>
      <w:r>
        <w:rPr>
          <w:lang w:val="en-US"/>
        </w:rPr>
        <w:t>MSK</w:t>
      </w:r>
      <w:r w:rsidRPr="00C83D53">
        <w:t>-64)</w:t>
      </w:r>
      <w:r w:rsidRPr="00574F8F">
        <w:t>, МРЗ – 7,59 баллов (</w:t>
      </w:r>
      <w:r w:rsidRPr="00574F8F">
        <w:rPr>
          <w:lang w:val="en-US"/>
        </w:rPr>
        <w:t>VIII</w:t>
      </w:r>
      <w:r w:rsidRPr="00574F8F">
        <w:t xml:space="preserve"> по шкале MSK-64).</w:t>
      </w:r>
    </w:p>
    <w:p w:rsidR="000D2D0A" w:rsidRDefault="000D2D0A" w:rsidP="000D2D0A">
      <w:pPr>
        <w:pStyle w:val="a3"/>
      </w:pPr>
      <w:r w:rsidRPr="00574F8F">
        <w:t xml:space="preserve">Заметим, что оценка МРЗ расчетным методом несколько ниже, чем в результате экстраполяции исторических данных об ощутимых землетрясениях. Дело в том, что при экстраполяции исторических сведений интенсивность относилась к реально существующим грунтовым условиям, а в представленных выше расчетах она относится к средним грунтовым условиям. </w:t>
      </w:r>
      <w:r>
        <w:t>Реальное в</w:t>
      </w:r>
      <w:r w:rsidRPr="00574F8F">
        <w:t xml:space="preserve">лияние грунтовых условий на площадке должно быть уточнено на стадии разработки проектной документации в ходе работ по сейсмическому микрорайонированию. </w:t>
      </w:r>
    </w:p>
    <w:p w:rsidR="000D2D0A" w:rsidRDefault="000D2D0A" w:rsidP="000D2D0A">
      <w:pPr>
        <w:pStyle w:val="a3"/>
      </w:pPr>
      <w:r w:rsidRPr="00A329BC">
        <w:t xml:space="preserve">Официальная карта сейсмического районирования Бангладеш приведена на </w:t>
      </w:r>
      <w:r>
        <w:br/>
      </w:r>
      <w:r w:rsidRPr="00A329BC">
        <w:t xml:space="preserve">рисунке </w:t>
      </w:r>
      <w:r w:rsidR="007B0E4F">
        <w:t>4</w:t>
      </w:r>
      <w:r w:rsidRPr="00A329BC">
        <w:t xml:space="preserve">.7. На этой карте площадка находится в зоне с ускорением 0,075 </w:t>
      </w:r>
      <w:r w:rsidRPr="00A329BC">
        <w:rPr>
          <w:lang w:val="en-US"/>
        </w:rPr>
        <w:t>g</w:t>
      </w:r>
      <w:r w:rsidRPr="00A329BC">
        <w:t>. Карта рассчитана для периода повторяемости данных воздействий 200 лет.</w:t>
      </w:r>
    </w:p>
    <w:p w:rsidR="000D2D0A" w:rsidRPr="00A329BC" w:rsidRDefault="000D2D0A" w:rsidP="000D2D0A">
      <w:pPr>
        <w:pStyle w:val="a3"/>
      </w:pPr>
    </w:p>
    <w:p w:rsidR="000D2D0A" w:rsidRPr="00A329BC" w:rsidRDefault="000D2D0A" w:rsidP="000D2D0A">
      <w:pPr>
        <w:pStyle w:val="a3"/>
        <w:ind w:firstLine="0"/>
        <w:jc w:val="center"/>
      </w:pPr>
      <w:r>
        <w:rPr>
          <w:noProof/>
          <w:lang w:eastAsia="ru-RU"/>
        </w:rPr>
        <w:drawing>
          <wp:inline distT="0" distB="0" distL="0" distR="0" wp14:anchorId="0B4208CD" wp14:editId="7F584C3A">
            <wp:extent cx="5317374" cy="5791200"/>
            <wp:effectExtent l="0" t="0" r="0" b="0"/>
            <wp:docPr id="18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5521" cy="58109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2D0A" w:rsidRPr="00D06DCE" w:rsidRDefault="000D2D0A" w:rsidP="000D2D0A">
      <w:pPr>
        <w:pStyle w:val="a3"/>
        <w:ind w:firstLine="0"/>
        <w:jc w:val="center"/>
      </w:pPr>
      <w:r w:rsidRPr="00A329BC">
        <w:t xml:space="preserve">Рисунок </w:t>
      </w:r>
      <w:r w:rsidR="007B0E4F">
        <w:t>4</w:t>
      </w:r>
      <w:r w:rsidRPr="00A329BC">
        <w:t xml:space="preserve">.7 – Карта сейсмического районирования территории Бангладеш (Национальные строительные нормы Бангладеш – </w:t>
      </w:r>
      <w:r w:rsidRPr="00A329BC">
        <w:rPr>
          <w:lang w:val="en-US"/>
        </w:rPr>
        <w:t>BNBC</w:t>
      </w:r>
      <w:r w:rsidRPr="00A329BC">
        <w:t>, 1993), чёрный прямоугольник – площадка размещения АЭС «Руппур»</w:t>
      </w:r>
    </w:p>
    <w:p w:rsidR="000D2D0A" w:rsidRPr="00574F8F" w:rsidRDefault="000D2D0A" w:rsidP="000D2D0A">
      <w:pPr>
        <w:pStyle w:val="a3"/>
        <w:rPr>
          <w:u w:val="single"/>
        </w:rPr>
      </w:pPr>
      <w:r w:rsidRPr="00574F8F">
        <w:rPr>
          <w:u w:val="single"/>
        </w:rPr>
        <w:t>Расчётные спектры реакции и акселерограммы</w:t>
      </w:r>
    </w:p>
    <w:p w:rsidR="000D2D0A" w:rsidRPr="005E7C04" w:rsidRDefault="000D2D0A" w:rsidP="000D2D0A">
      <w:pPr>
        <w:pStyle w:val="a3"/>
      </w:pPr>
      <w:r>
        <w:t>Х</w:t>
      </w:r>
      <w:r w:rsidRPr="005E7C04">
        <w:t>арактеристики сейсмических</w:t>
      </w:r>
      <w:r w:rsidRPr="00D176AC">
        <w:t xml:space="preserve"> </w:t>
      </w:r>
      <w:r w:rsidRPr="005E7C04">
        <w:t xml:space="preserve">воздействий </w:t>
      </w:r>
      <w:r>
        <w:t xml:space="preserve">на </w:t>
      </w:r>
      <w:proofErr w:type="spellStart"/>
      <w:r>
        <w:t>предпроектном</w:t>
      </w:r>
      <w:proofErr w:type="spellEnd"/>
      <w:r>
        <w:t xml:space="preserve"> этапе следует </w:t>
      </w:r>
      <w:r w:rsidRPr="005E7C04">
        <w:t xml:space="preserve">принять </w:t>
      </w:r>
      <w:r>
        <w:t xml:space="preserve">в соответствии </w:t>
      </w:r>
      <w:r w:rsidRPr="005E7C04">
        <w:t>с Приложени</w:t>
      </w:r>
      <w:r>
        <w:t>ем</w:t>
      </w:r>
      <w:r w:rsidRPr="005E7C04">
        <w:t xml:space="preserve"> Е</w:t>
      </w:r>
      <w:r>
        <w:t xml:space="preserve"> к Т</w:t>
      </w:r>
      <w:r w:rsidRPr="00574F8F">
        <w:t>ехническо</w:t>
      </w:r>
      <w:r>
        <w:t>му</w:t>
      </w:r>
      <w:r w:rsidRPr="00574F8F">
        <w:t xml:space="preserve"> задани</w:t>
      </w:r>
      <w:r>
        <w:t>ю</w:t>
      </w:r>
      <w:r w:rsidRPr="00574F8F">
        <w:t xml:space="preserve"> на разработку проекта ВВЭР ТОИ [</w:t>
      </w:r>
      <w:r w:rsidRPr="00444F8B">
        <w:t>15</w:t>
      </w:r>
      <w:r w:rsidRPr="00574F8F">
        <w:t>]</w:t>
      </w:r>
      <w:r>
        <w:t xml:space="preserve"> с учётом грунтовых условий</w:t>
      </w:r>
      <w:r w:rsidRPr="005E7C04">
        <w:t>.</w:t>
      </w:r>
    </w:p>
    <w:p w:rsidR="000D2D0A" w:rsidRDefault="000D2D0A" w:rsidP="000D2D0A">
      <w:pPr>
        <w:pStyle w:val="a3"/>
      </w:pPr>
      <w:r w:rsidRPr="00574F8F">
        <w:lastRenderedPageBreak/>
        <w:t xml:space="preserve">Результаты инженерно-геологических и сейсморазведочных исследований на площадке АЭС «Руппур» </w:t>
      </w:r>
      <w:r>
        <w:t>по</w:t>
      </w:r>
      <w:r w:rsidRPr="00574F8F">
        <w:t xml:space="preserve">казывают, что грунты верхней части разреза характеризуются низкими скоростями распространения поперечных волн (в основном, ниже 200 м/с в верхней 10-метровой толще) и относятся к категории </w:t>
      </w:r>
      <w:r w:rsidRPr="00574F8F">
        <w:rPr>
          <w:lang w:val="en-US"/>
        </w:rPr>
        <w:t>III</w:t>
      </w:r>
      <w:r w:rsidRPr="00574F8F">
        <w:t xml:space="preserve"> по сейсмическим свойствам. В связи с этим обстоятельством при синтезировании акселерограммы, совместимой с базовым спектром для грунтов категории </w:t>
      </w:r>
      <w:r w:rsidRPr="00574F8F">
        <w:rPr>
          <w:lang w:val="en-US"/>
        </w:rPr>
        <w:t>III</w:t>
      </w:r>
      <w:r w:rsidRPr="00574F8F">
        <w:t xml:space="preserve">, задана огибающая, описываемая значениями, представленными в таблице </w:t>
      </w:r>
      <w:r w:rsidR="007B0E4F">
        <w:t>4</w:t>
      </w:r>
      <w:r w:rsidRPr="00574F8F">
        <w:t xml:space="preserve">.3. </w:t>
      </w:r>
    </w:p>
    <w:p w:rsidR="000D2D0A" w:rsidRPr="0079347B" w:rsidRDefault="000D2D0A" w:rsidP="000D2D0A">
      <w:pPr>
        <w:pStyle w:val="a3"/>
      </w:pPr>
      <w:r>
        <w:t xml:space="preserve">По предварительным данным параметр </w:t>
      </w:r>
      <w:r>
        <w:rPr>
          <w:lang w:val="en-US"/>
        </w:rPr>
        <w:t>V</w:t>
      </w:r>
      <w:r>
        <w:rPr>
          <w:vertAlign w:val="subscript"/>
          <w:lang w:val="en-US"/>
        </w:rPr>
        <w:t>S</w:t>
      </w:r>
      <w:r w:rsidRPr="0079347B">
        <w:rPr>
          <w:vertAlign w:val="subscript"/>
        </w:rPr>
        <w:t>30</w:t>
      </w:r>
      <w:r>
        <w:t>, (средневзвешенная скорость распространения волн сдвига в верхней 30-метровой толще грунтов), характеризующий условия площадки при расчёте ускорения, принимается численно</w:t>
      </w:r>
      <w:r w:rsidRPr="0014229A">
        <w:t xml:space="preserve"> </w:t>
      </w:r>
      <w:r>
        <w:t>равным 205 м</w:t>
      </w:r>
      <w:r w:rsidRPr="0079347B">
        <w:t>/</w:t>
      </w:r>
      <w:r>
        <w:t>с.</w:t>
      </w:r>
    </w:p>
    <w:p w:rsidR="000D2D0A" w:rsidRPr="00574F8F" w:rsidRDefault="000D2D0A" w:rsidP="000D2D0A">
      <w:pPr>
        <w:pStyle w:val="afc"/>
      </w:pPr>
      <w:bookmarkStart w:id="17" w:name="_Toc403464447"/>
      <w:r w:rsidRPr="00574F8F">
        <w:t xml:space="preserve">Таблица </w:t>
      </w:r>
      <w:r w:rsidR="007B0E4F">
        <w:rPr>
          <w:lang w:val="ru-RU"/>
        </w:rPr>
        <w:t>4</w:t>
      </w:r>
      <w:r w:rsidRPr="00574F8F">
        <w:t xml:space="preserve">.3 – Параметры огибающей синтетической акселерограммы </w:t>
      </w:r>
      <w:r>
        <w:t xml:space="preserve">уровней ПЗ, </w:t>
      </w:r>
      <w:r w:rsidRPr="00574F8F">
        <w:t>МРЗ</w:t>
      </w:r>
      <w:r>
        <w:t xml:space="preserve"> и 1,4 МРЗ</w:t>
      </w:r>
      <w:r w:rsidRPr="00574F8F">
        <w:t xml:space="preserve"> для грунтовых условий категории III по сейсмическим свойствам</w:t>
      </w:r>
      <w:bookmarkEnd w:id="17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4781"/>
        <w:gridCol w:w="1691"/>
        <w:gridCol w:w="1691"/>
        <w:gridCol w:w="1691"/>
      </w:tblGrid>
      <w:tr w:rsidR="000D2D0A" w:rsidRPr="00251DFD" w:rsidTr="00DD7F05">
        <w:tc>
          <w:tcPr>
            <w:tcW w:w="2426" w:type="pct"/>
            <w:vAlign w:val="center"/>
          </w:tcPr>
          <w:p w:rsidR="000D2D0A" w:rsidRPr="00251DFD" w:rsidRDefault="000D2D0A" w:rsidP="00DD7F05">
            <w:pPr>
              <w:pStyle w:val="af9"/>
              <w:jc w:val="center"/>
            </w:pPr>
            <w:r w:rsidRPr="00251DFD">
              <w:t>Уровень сейсмического воздействия</w:t>
            </w:r>
          </w:p>
        </w:tc>
        <w:tc>
          <w:tcPr>
            <w:tcW w:w="858" w:type="pct"/>
            <w:vAlign w:val="center"/>
          </w:tcPr>
          <w:p w:rsidR="000D2D0A" w:rsidRPr="00251DFD" w:rsidRDefault="000D2D0A" w:rsidP="00DD7F05">
            <w:pPr>
              <w:pStyle w:val="af9"/>
              <w:jc w:val="center"/>
            </w:pPr>
            <w:proofErr w:type="spellStart"/>
            <w:r w:rsidRPr="00251DFD">
              <w:rPr>
                <w:lang w:val="en-US"/>
              </w:rPr>
              <w:t>t</w:t>
            </w:r>
            <w:r w:rsidRPr="00251DFD">
              <w:rPr>
                <w:vertAlign w:val="subscript"/>
                <w:lang w:val="en-US"/>
              </w:rPr>
              <w:t>r</w:t>
            </w:r>
            <w:proofErr w:type="spellEnd"/>
            <w:r w:rsidRPr="00251DFD">
              <w:rPr>
                <w:vertAlign w:val="subscript"/>
                <w:lang w:val="en-US"/>
              </w:rPr>
              <w:t>,</w:t>
            </w:r>
            <w:r w:rsidRPr="00251DFD">
              <w:rPr>
                <w:vertAlign w:val="subscript"/>
              </w:rPr>
              <w:t xml:space="preserve"> </w:t>
            </w:r>
            <w:r w:rsidRPr="00251DFD">
              <w:t>с</w:t>
            </w:r>
          </w:p>
        </w:tc>
        <w:tc>
          <w:tcPr>
            <w:tcW w:w="858" w:type="pct"/>
            <w:vAlign w:val="center"/>
          </w:tcPr>
          <w:p w:rsidR="000D2D0A" w:rsidRPr="00251DFD" w:rsidRDefault="000D2D0A" w:rsidP="00DD7F05">
            <w:pPr>
              <w:pStyle w:val="af9"/>
              <w:jc w:val="center"/>
            </w:pPr>
            <w:r w:rsidRPr="00251DFD">
              <w:rPr>
                <w:lang w:val="en-US"/>
              </w:rPr>
              <w:t>t</w:t>
            </w:r>
            <w:r w:rsidRPr="00251DFD">
              <w:rPr>
                <w:vertAlign w:val="subscript"/>
                <w:lang w:val="en-US"/>
              </w:rPr>
              <w:t>m,</w:t>
            </w:r>
            <w:r w:rsidRPr="00251DFD">
              <w:t xml:space="preserve"> с</w:t>
            </w:r>
          </w:p>
        </w:tc>
        <w:tc>
          <w:tcPr>
            <w:tcW w:w="858" w:type="pct"/>
            <w:vAlign w:val="center"/>
          </w:tcPr>
          <w:p w:rsidR="000D2D0A" w:rsidRPr="00251DFD" w:rsidRDefault="000D2D0A" w:rsidP="00DD7F05">
            <w:pPr>
              <w:pStyle w:val="af9"/>
              <w:jc w:val="center"/>
            </w:pPr>
            <w:r w:rsidRPr="00251DFD">
              <w:rPr>
                <w:lang w:val="en-US"/>
              </w:rPr>
              <w:t>t</w:t>
            </w:r>
            <w:r w:rsidRPr="00251DFD">
              <w:rPr>
                <w:vertAlign w:val="subscript"/>
                <w:lang w:val="en-US"/>
              </w:rPr>
              <w:t>d,</w:t>
            </w:r>
            <w:r w:rsidRPr="00251DFD">
              <w:t xml:space="preserve"> с</w:t>
            </w:r>
          </w:p>
        </w:tc>
      </w:tr>
      <w:tr w:rsidR="000D2D0A" w:rsidRPr="00251DFD" w:rsidTr="00DD7F05">
        <w:tc>
          <w:tcPr>
            <w:tcW w:w="2426" w:type="pct"/>
            <w:vAlign w:val="center"/>
          </w:tcPr>
          <w:p w:rsidR="000D2D0A" w:rsidRPr="00251DFD" w:rsidRDefault="000D2D0A" w:rsidP="00DD7F05">
            <w:pPr>
              <w:pStyle w:val="af9"/>
              <w:jc w:val="center"/>
            </w:pPr>
            <w:r w:rsidRPr="00251DFD">
              <w:t>ПЗ</w:t>
            </w:r>
          </w:p>
        </w:tc>
        <w:tc>
          <w:tcPr>
            <w:tcW w:w="858" w:type="pct"/>
            <w:vAlign w:val="center"/>
          </w:tcPr>
          <w:p w:rsidR="000D2D0A" w:rsidRPr="00251DFD" w:rsidRDefault="000D2D0A" w:rsidP="00DD7F05">
            <w:pPr>
              <w:pStyle w:val="af9"/>
              <w:jc w:val="center"/>
            </w:pPr>
            <w:r w:rsidRPr="00251DFD">
              <w:t>1,5</w:t>
            </w:r>
          </w:p>
        </w:tc>
        <w:tc>
          <w:tcPr>
            <w:tcW w:w="858" w:type="pct"/>
            <w:vAlign w:val="center"/>
          </w:tcPr>
          <w:p w:rsidR="000D2D0A" w:rsidRPr="00251DFD" w:rsidRDefault="000D2D0A" w:rsidP="00DD7F05">
            <w:pPr>
              <w:pStyle w:val="af9"/>
              <w:jc w:val="center"/>
            </w:pPr>
            <w:r w:rsidRPr="00251DFD">
              <w:t>6,0</w:t>
            </w:r>
          </w:p>
        </w:tc>
        <w:tc>
          <w:tcPr>
            <w:tcW w:w="858" w:type="pct"/>
            <w:vAlign w:val="center"/>
          </w:tcPr>
          <w:p w:rsidR="000D2D0A" w:rsidRPr="00251DFD" w:rsidRDefault="000D2D0A" w:rsidP="00DD7F05">
            <w:pPr>
              <w:pStyle w:val="af9"/>
              <w:jc w:val="center"/>
            </w:pPr>
            <w:r w:rsidRPr="00251DFD">
              <w:t>26,5</w:t>
            </w:r>
          </w:p>
        </w:tc>
      </w:tr>
      <w:tr w:rsidR="000D2D0A" w:rsidRPr="00251DFD" w:rsidTr="00DD7F05">
        <w:tc>
          <w:tcPr>
            <w:tcW w:w="2426" w:type="pct"/>
            <w:vAlign w:val="center"/>
          </w:tcPr>
          <w:p w:rsidR="000D2D0A" w:rsidRPr="00251DFD" w:rsidRDefault="000D2D0A" w:rsidP="00DD7F05">
            <w:pPr>
              <w:pStyle w:val="af9"/>
              <w:jc w:val="center"/>
            </w:pPr>
            <w:r w:rsidRPr="00251DFD">
              <w:t>МРЗ</w:t>
            </w:r>
          </w:p>
        </w:tc>
        <w:tc>
          <w:tcPr>
            <w:tcW w:w="858" w:type="pct"/>
            <w:vAlign w:val="center"/>
          </w:tcPr>
          <w:p w:rsidR="000D2D0A" w:rsidRPr="00251DFD" w:rsidRDefault="000D2D0A" w:rsidP="00DD7F05">
            <w:pPr>
              <w:pStyle w:val="af9"/>
              <w:jc w:val="center"/>
            </w:pPr>
            <w:r w:rsidRPr="00251DFD">
              <w:t>2,0</w:t>
            </w:r>
          </w:p>
        </w:tc>
        <w:tc>
          <w:tcPr>
            <w:tcW w:w="858" w:type="pct"/>
            <w:vAlign w:val="center"/>
          </w:tcPr>
          <w:p w:rsidR="000D2D0A" w:rsidRPr="00251DFD" w:rsidRDefault="000D2D0A" w:rsidP="00DD7F05">
            <w:pPr>
              <w:pStyle w:val="af9"/>
              <w:jc w:val="center"/>
            </w:pPr>
            <w:r w:rsidRPr="00251DFD">
              <w:t>7,0</w:t>
            </w:r>
          </w:p>
        </w:tc>
        <w:tc>
          <w:tcPr>
            <w:tcW w:w="858" w:type="pct"/>
            <w:vAlign w:val="center"/>
          </w:tcPr>
          <w:p w:rsidR="000D2D0A" w:rsidRPr="00251DFD" w:rsidRDefault="000D2D0A" w:rsidP="00DD7F05">
            <w:pPr>
              <w:pStyle w:val="af9"/>
              <w:jc w:val="center"/>
            </w:pPr>
            <w:r w:rsidRPr="00251DFD">
              <w:t>34,2</w:t>
            </w:r>
          </w:p>
        </w:tc>
      </w:tr>
      <w:tr w:rsidR="000D2D0A" w:rsidRPr="00251DFD" w:rsidTr="00DD7F05">
        <w:tc>
          <w:tcPr>
            <w:tcW w:w="2426" w:type="pct"/>
            <w:vAlign w:val="center"/>
          </w:tcPr>
          <w:p w:rsidR="000D2D0A" w:rsidRPr="00251DFD" w:rsidRDefault="000D2D0A" w:rsidP="00DD7F05">
            <w:pPr>
              <w:pStyle w:val="af9"/>
              <w:jc w:val="center"/>
            </w:pPr>
            <w:r w:rsidRPr="00251DFD">
              <w:rPr>
                <w:lang w:val="en-US"/>
              </w:rPr>
              <w:t>1</w:t>
            </w:r>
            <w:r w:rsidRPr="00251DFD">
              <w:t>,4 МРЗ</w:t>
            </w:r>
          </w:p>
        </w:tc>
        <w:tc>
          <w:tcPr>
            <w:tcW w:w="858" w:type="pct"/>
            <w:vAlign w:val="center"/>
          </w:tcPr>
          <w:p w:rsidR="000D2D0A" w:rsidRPr="00251DFD" w:rsidRDefault="000D2D0A" w:rsidP="00DD7F05">
            <w:pPr>
              <w:pStyle w:val="af9"/>
              <w:jc w:val="center"/>
            </w:pPr>
            <w:r w:rsidRPr="00251DFD">
              <w:t>2,0</w:t>
            </w:r>
          </w:p>
        </w:tc>
        <w:tc>
          <w:tcPr>
            <w:tcW w:w="858" w:type="pct"/>
            <w:vAlign w:val="center"/>
          </w:tcPr>
          <w:p w:rsidR="000D2D0A" w:rsidRPr="00251DFD" w:rsidRDefault="000D2D0A" w:rsidP="00DD7F05">
            <w:pPr>
              <w:pStyle w:val="af9"/>
              <w:jc w:val="center"/>
            </w:pPr>
            <w:r w:rsidRPr="00251DFD">
              <w:t>7,0</w:t>
            </w:r>
          </w:p>
        </w:tc>
        <w:tc>
          <w:tcPr>
            <w:tcW w:w="858" w:type="pct"/>
            <w:vAlign w:val="center"/>
          </w:tcPr>
          <w:p w:rsidR="000D2D0A" w:rsidRPr="00251DFD" w:rsidRDefault="000D2D0A" w:rsidP="00DD7F05">
            <w:pPr>
              <w:pStyle w:val="af9"/>
              <w:jc w:val="center"/>
            </w:pPr>
            <w:r w:rsidRPr="00251DFD">
              <w:t>39,4</w:t>
            </w:r>
          </w:p>
        </w:tc>
      </w:tr>
      <w:tr w:rsidR="000D2D0A" w:rsidRPr="00251DFD" w:rsidTr="00DD7F05">
        <w:tc>
          <w:tcPr>
            <w:tcW w:w="5000" w:type="pct"/>
            <w:gridSpan w:val="4"/>
            <w:vAlign w:val="center"/>
          </w:tcPr>
          <w:p w:rsidR="000D2D0A" w:rsidRPr="00A17A9F" w:rsidRDefault="000D2D0A" w:rsidP="00DD7F05">
            <w:pPr>
              <w:pStyle w:val="af9"/>
            </w:pPr>
            <w:r>
              <w:t>Примечания:</w:t>
            </w:r>
            <w:r>
              <w:br/>
              <w:t xml:space="preserve">1 </w:t>
            </w:r>
            <w:proofErr w:type="spellStart"/>
            <w:r w:rsidRPr="00A17A9F">
              <w:rPr>
                <w:lang w:val="en-US"/>
              </w:rPr>
              <w:t>t</w:t>
            </w:r>
            <w:r w:rsidRPr="00A17A9F">
              <w:rPr>
                <w:vertAlign w:val="subscript"/>
                <w:lang w:val="en-US"/>
              </w:rPr>
              <w:t>r</w:t>
            </w:r>
            <w:proofErr w:type="spellEnd"/>
            <w:r w:rsidRPr="00A17A9F">
              <w:rPr>
                <w:vertAlign w:val="subscript"/>
              </w:rPr>
              <w:t xml:space="preserve"> </w:t>
            </w:r>
            <w:r w:rsidRPr="00A17A9F">
              <w:t xml:space="preserve">– время нарастания амплитуды </w:t>
            </w:r>
            <w:proofErr w:type="spellStart"/>
            <w:r w:rsidRPr="00A17A9F">
              <w:t>акселерограммы</w:t>
            </w:r>
            <w:proofErr w:type="spellEnd"/>
            <w:r w:rsidRPr="00A17A9F">
              <w:t xml:space="preserve"> до </w:t>
            </w:r>
            <w:r>
              <w:t>максимума.</w:t>
            </w:r>
            <w:r>
              <w:br/>
              <w:t xml:space="preserve">2 </w:t>
            </w:r>
            <w:r w:rsidRPr="00A17A9F">
              <w:rPr>
                <w:lang w:val="en-US"/>
              </w:rPr>
              <w:t>t</w:t>
            </w:r>
            <w:r w:rsidRPr="00A17A9F">
              <w:rPr>
                <w:vertAlign w:val="subscript"/>
                <w:lang w:val="en-US"/>
              </w:rPr>
              <w:t>m</w:t>
            </w:r>
            <w:r w:rsidRPr="00A17A9F">
              <w:rPr>
                <w:vertAlign w:val="subscript"/>
              </w:rPr>
              <w:t xml:space="preserve"> </w:t>
            </w:r>
            <w:r w:rsidRPr="00A17A9F">
              <w:t xml:space="preserve">– время примерного </w:t>
            </w:r>
            <w:r>
              <w:t>постоянства амплитуды ускорения.</w:t>
            </w:r>
            <w:r>
              <w:br/>
              <w:t xml:space="preserve">3 </w:t>
            </w:r>
            <w:r w:rsidRPr="00A17A9F">
              <w:rPr>
                <w:lang w:val="en-US"/>
              </w:rPr>
              <w:t>t</w:t>
            </w:r>
            <w:r w:rsidRPr="00A17A9F">
              <w:rPr>
                <w:vertAlign w:val="subscript"/>
                <w:lang w:val="en-US"/>
              </w:rPr>
              <w:t>d</w:t>
            </w:r>
            <w:r w:rsidRPr="00A17A9F">
              <w:rPr>
                <w:vertAlign w:val="subscript"/>
              </w:rPr>
              <w:t xml:space="preserve"> </w:t>
            </w:r>
            <w:r w:rsidRPr="00A17A9F">
              <w:t>– время спада амплитуды ускорения до условного нуля.</w:t>
            </w:r>
          </w:p>
        </w:tc>
      </w:tr>
    </w:tbl>
    <w:p w:rsidR="000D2D0A" w:rsidRPr="007C4B98" w:rsidRDefault="000D2D0A" w:rsidP="000D2D0A">
      <w:pPr>
        <w:pStyle w:val="a3"/>
        <w:spacing w:before="120"/>
      </w:pPr>
      <w:r w:rsidRPr="007C4B98">
        <w:t xml:space="preserve">Для реализации проекта ВВЭР ТОИ на площадке АЭС «Руппур» в качестве предварительного варианта (допустимого на этапе обоснования инвестиций) предлагается консервативный стандартный спектр коэффициента динамичности для грунтов категории III при степени демпфирования резонаторов </w:t>
      </w:r>
      <w:r w:rsidRPr="007C4B98">
        <w:t xml:space="preserve">=5 % [15]. В линейном масштабе этот спектр показан на рисунке </w:t>
      </w:r>
      <w:r w:rsidR="007B0E4F">
        <w:t>4</w:t>
      </w:r>
      <w:r w:rsidRPr="007C4B98">
        <w:t xml:space="preserve">.8. Данный спектр относится к сейсмическим колебаниям на свободной поверхности грунтов площадки. Спектр принимается единым для воздействий уровней 1,4 МРЗ, МРЗ, ПЗ. </w:t>
      </w:r>
    </w:p>
    <w:p w:rsidR="000D2D0A" w:rsidRDefault="000D2D0A" w:rsidP="000D2D0A">
      <w:pPr>
        <w:pStyle w:val="a3"/>
        <w:ind w:firstLine="0"/>
        <w:jc w:val="center"/>
      </w:pPr>
      <w:r>
        <w:rPr>
          <w:noProof/>
          <w:lang w:eastAsia="ru-RU"/>
        </w:rPr>
        <w:drawing>
          <wp:inline distT="0" distB="0" distL="0" distR="0" wp14:anchorId="79715044" wp14:editId="0B214302">
            <wp:extent cx="5532120" cy="3116580"/>
            <wp:effectExtent l="0" t="0" r="0" b="7620"/>
            <wp:docPr id="19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2120" cy="3116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2D0A" w:rsidRDefault="000D2D0A" w:rsidP="000D2D0A">
      <w:pPr>
        <w:pStyle w:val="afe"/>
      </w:pPr>
      <w:r w:rsidRPr="00574F8F">
        <w:t xml:space="preserve">Рисунок </w:t>
      </w:r>
      <w:r w:rsidR="007B0E4F">
        <w:t>4</w:t>
      </w:r>
      <w:r w:rsidRPr="00574F8F">
        <w:t>.</w:t>
      </w:r>
      <w:r>
        <w:t>8</w:t>
      </w:r>
      <w:r w:rsidRPr="00574F8F">
        <w:t xml:space="preserve"> –</w:t>
      </w:r>
      <w:r>
        <w:t xml:space="preserve"> С</w:t>
      </w:r>
      <w:r w:rsidRPr="00574F8F">
        <w:t>тандартны</w:t>
      </w:r>
      <w:r>
        <w:t>й</w:t>
      </w:r>
      <w:r w:rsidRPr="00574F8F">
        <w:t xml:space="preserve"> спектр </w:t>
      </w:r>
      <w:r>
        <w:t xml:space="preserve">коэффициента динамичности </w:t>
      </w:r>
      <w:r w:rsidRPr="00444F8B">
        <w:t xml:space="preserve">для грунтов </w:t>
      </w:r>
      <w:r>
        <w:br/>
      </w:r>
      <w:r w:rsidRPr="00444F8B">
        <w:t xml:space="preserve">категории </w:t>
      </w:r>
      <w:r w:rsidRPr="00444F8B">
        <w:rPr>
          <w:lang w:val="en-US"/>
        </w:rPr>
        <w:t>III</w:t>
      </w:r>
      <w:r w:rsidRPr="00574F8F">
        <w:t xml:space="preserve"> </w:t>
      </w:r>
      <w:r>
        <w:t>при</w:t>
      </w:r>
      <w:r w:rsidRPr="00574F8F">
        <w:t xml:space="preserve"> степени демпфирования резонаторов </w:t>
      </w:r>
      <w:r w:rsidRPr="00574F8F">
        <w:rPr>
          <w:rFonts w:ascii="Symbol" w:hAnsi="Symbol" w:cs="Symbol"/>
        </w:rPr>
        <w:t></w:t>
      </w:r>
      <w:r w:rsidRPr="00574F8F">
        <w:t>=5 %</w:t>
      </w:r>
    </w:p>
    <w:p w:rsidR="000D2D0A" w:rsidRDefault="000D2D0A" w:rsidP="000D2D0A">
      <w:pPr>
        <w:pStyle w:val="a3"/>
      </w:pPr>
      <w:r>
        <w:t xml:space="preserve">Для расчёта сооружений, конструкций и оборудования </w:t>
      </w:r>
      <w:r>
        <w:rPr>
          <w:lang w:val="en-US"/>
        </w:rPr>
        <w:t>I</w:t>
      </w:r>
      <w:r w:rsidRPr="005F7389">
        <w:t xml:space="preserve"> </w:t>
      </w:r>
      <w:r>
        <w:t xml:space="preserve">и </w:t>
      </w:r>
      <w:r>
        <w:rPr>
          <w:lang w:val="en-US"/>
        </w:rPr>
        <w:t>II</w:t>
      </w:r>
      <w:r w:rsidRPr="005F7389">
        <w:t xml:space="preserve"> </w:t>
      </w:r>
      <w:r>
        <w:t>категорий сейсмостойкости предварительно принимается максимальное ускорение МРЗ 300 см</w:t>
      </w:r>
      <w:r w:rsidRPr="00FC505C">
        <w:t>/</w:t>
      </w:r>
      <w:r>
        <w:t>с</w:t>
      </w:r>
      <w:r w:rsidRPr="00FC505C">
        <w:rPr>
          <w:vertAlign w:val="superscript"/>
        </w:rPr>
        <w:t>2</w:t>
      </w:r>
      <w:r w:rsidRPr="00FC505C">
        <w:t xml:space="preserve"> (</w:t>
      </w:r>
      <w:r w:rsidRPr="00444F8B">
        <w:t>или 0,30</w:t>
      </w:r>
      <w:r>
        <w:t>7</w:t>
      </w:r>
      <w:r w:rsidRPr="00444F8B">
        <w:t xml:space="preserve"> </w:t>
      </w:r>
      <w:r w:rsidRPr="00444F8B">
        <w:rPr>
          <w:lang w:val="en-US"/>
        </w:rPr>
        <w:t>g</w:t>
      </w:r>
      <w:r w:rsidRPr="00444F8B">
        <w:t xml:space="preserve">, где 1 </w:t>
      </w:r>
      <w:r w:rsidRPr="00444F8B">
        <w:rPr>
          <w:lang w:val="en-US"/>
        </w:rPr>
        <w:t>g</w:t>
      </w:r>
      <w:r w:rsidRPr="00444F8B">
        <w:t>=9</w:t>
      </w:r>
      <w:r>
        <w:t>78</w:t>
      </w:r>
      <w:r w:rsidRPr="00444F8B">
        <w:t>,6 см/</w:t>
      </w:r>
      <w:r w:rsidRPr="00444F8B">
        <w:rPr>
          <w:lang w:val="en-US"/>
        </w:rPr>
        <w:t>c</w:t>
      </w:r>
      <w:r w:rsidRPr="00444F8B">
        <w:rPr>
          <w:vertAlign w:val="superscript"/>
        </w:rPr>
        <w:t>2</w:t>
      </w:r>
      <w:r>
        <w:rPr>
          <w:vertAlign w:val="superscript"/>
        </w:rPr>
        <w:t xml:space="preserve"> </w:t>
      </w:r>
      <w:r>
        <w:t>на географической широте площадки АЭС «Руппур»</w:t>
      </w:r>
      <w:r w:rsidRPr="00FC505C">
        <w:t>)</w:t>
      </w:r>
      <w:r>
        <w:t>.</w:t>
      </w:r>
    </w:p>
    <w:p w:rsidR="000D2D0A" w:rsidRPr="00A329BC" w:rsidRDefault="000D2D0A" w:rsidP="000D2D0A">
      <w:pPr>
        <w:pStyle w:val="a3"/>
      </w:pPr>
      <w:r w:rsidRPr="00A329BC">
        <w:lastRenderedPageBreak/>
        <w:t>Принимается максимальное ускорение ПЗ 180 см/с</w:t>
      </w:r>
      <w:r w:rsidRPr="00A329BC">
        <w:rPr>
          <w:vertAlign w:val="superscript"/>
        </w:rPr>
        <w:t>2</w:t>
      </w:r>
      <w:r w:rsidRPr="00A329BC">
        <w:t xml:space="preserve"> (0,184 </w:t>
      </w:r>
      <w:r w:rsidRPr="00A329BC">
        <w:rPr>
          <w:lang w:val="en-US"/>
        </w:rPr>
        <w:t>g</w:t>
      </w:r>
      <w:r w:rsidRPr="00A329BC">
        <w:t>).</w:t>
      </w:r>
    </w:p>
    <w:p w:rsidR="000D2D0A" w:rsidRPr="00A329BC" w:rsidRDefault="000D2D0A" w:rsidP="000D2D0A">
      <w:pPr>
        <w:pStyle w:val="a3"/>
      </w:pPr>
      <w:r w:rsidRPr="00A329BC">
        <w:t xml:space="preserve">Трёхкомпонентные синтезированные акселерограммы, совместимые со спектром, приведённым на рисунке </w:t>
      </w:r>
      <w:r w:rsidR="007B0E4F">
        <w:t>4</w:t>
      </w:r>
      <w:r w:rsidRPr="00A329BC">
        <w:t>.8, принимаются в соответствии с [16].</w:t>
      </w:r>
    </w:p>
    <w:p w:rsidR="000D2D0A" w:rsidRPr="00A329BC" w:rsidRDefault="000D2D0A" w:rsidP="000D2D0A">
      <w:pPr>
        <w:pStyle w:val="a3"/>
      </w:pPr>
      <w:r w:rsidRPr="00A329BC">
        <w:t>Следует привести максимальную амплитуду горизонтальных компонент акселерограммы МРЗ к уровню 300 см/с</w:t>
      </w:r>
      <w:r w:rsidRPr="00A329BC">
        <w:rPr>
          <w:vertAlign w:val="superscript"/>
        </w:rPr>
        <w:t xml:space="preserve">2 </w:t>
      </w:r>
      <w:r w:rsidRPr="00A329BC">
        <w:t xml:space="preserve">(0,307 </w:t>
      </w:r>
      <w:r w:rsidRPr="00A329BC">
        <w:rPr>
          <w:lang w:val="en-US"/>
        </w:rPr>
        <w:t>g</w:t>
      </w:r>
      <w:r w:rsidRPr="00A329BC">
        <w:t xml:space="preserve">), а акселерограммы ПЗ – к уровню </w:t>
      </w:r>
      <w:r w:rsidRPr="00A329BC">
        <w:br/>
        <w:t>180 см/</w:t>
      </w:r>
      <w:r w:rsidRPr="00A329BC">
        <w:rPr>
          <w:lang w:val="en-US"/>
        </w:rPr>
        <w:t>c</w:t>
      </w:r>
      <w:r w:rsidRPr="00A329BC">
        <w:rPr>
          <w:vertAlign w:val="superscript"/>
        </w:rPr>
        <w:t>2</w:t>
      </w:r>
      <w:r w:rsidRPr="00A329BC">
        <w:t xml:space="preserve"> (0,184 </w:t>
      </w:r>
      <w:r w:rsidRPr="00A329BC">
        <w:rPr>
          <w:lang w:val="en-US"/>
        </w:rPr>
        <w:t>g</w:t>
      </w:r>
      <w:r w:rsidRPr="00A329BC">
        <w:t>).</w:t>
      </w:r>
    </w:p>
    <w:p w:rsidR="000D2D0A" w:rsidRPr="00A329BC" w:rsidRDefault="000D2D0A" w:rsidP="000D2D0A">
      <w:pPr>
        <w:pStyle w:val="a3"/>
      </w:pPr>
      <w:r w:rsidRPr="00A329BC">
        <w:t>Максимальные амплитуды двух горизонтальных компонент акселерограммы принимаются равными.</w:t>
      </w:r>
    </w:p>
    <w:p w:rsidR="000D2D0A" w:rsidRPr="00A329BC" w:rsidRDefault="000D2D0A" w:rsidP="000D2D0A">
      <w:pPr>
        <w:pStyle w:val="a3"/>
      </w:pPr>
      <w:r w:rsidRPr="00A329BC">
        <w:t>Амплитуда вертикальной компоненты акселерограммы принимается с коэффициентом 2/3 по отношению к амплитуде горизонтальной компоненты, что в итоге составляет 200 см/</w:t>
      </w:r>
      <w:r w:rsidRPr="00A329BC">
        <w:rPr>
          <w:lang w:val="en-US"/>
        </w:rPr>
        <w:t>c</w:t>
      </w:r>
      <w:r w:rsidRPr="00A329BC">
        <w:rPr>
          <w:vertAlign w:val="superscript"/>
        </w:rPr>
        <w:t xml:space="preserve">2 </w:t>
      </w:r>
      <w:r w:rsidRPr="00A329BC">
        <w:t xml:space="preserve">(0,204 </w:t>
      </w:r>
      <w:r w:rsidRPr="00A329BC">
        <w:rPr>
          <w:lang w:val="en-US"/>
        </w:rPr>
        <w:t>g</w:t>
      </w:r>
      <w:r w:rsidRPr="00A329BC">
        <w:t>).</w:t>
      </w:r>
    </w:p>
    <w:p w:rsidR="000D2D0A" w:rsidRPr="00806773" w:rsidRDefault="000D2D0A" w:rsidP="000D2D0A">
      <w:pPr>
        <w:pStyle w:val="a3"/>
      </w:pPr>
      <w:r w:rsidRPr="00A329BC">
        <w:t xml:space="preserve">Для проектирования сооружений, конструкций и оборудования </w:t>
      </w:r>
      <w:r w:rsidRPr="00A329BC">
        <w:rPr>
          <w:lang w:val="en-US"/>
        </w:rPr>
        <w:t>III</w:t>
      </w:r>
      <w:r w:rsidRPr="00A329BC">
        <w:t xml:space="preserve"> категории сейсмостойкости </w:t>
      </w:r>
      <w:r>
        <w:t xml:space="preserve">следует руководствоваться </w:t>
      </w:r>
      <w:r w:rsidRPr="00A329BC">
        <w:t xml:space="preserve">величиной максимального ускорения 0,075 </w:t>
      </w:r>
      <w:r w:rsidRPr="00A329BC">
        <w:rPr>
          <w:lang w:val="en-US"/>
        </w:rPr>
        <w:t>g</w:t>
      </w:r>
      <w:r>
        <w:t xml:space="preserve"> в соответствии с нормами общегражданского строительства Бангладеш (</w:t>
      </w:r>
      <w:r>
        <w:rPr>
          <w:lang w:val="en-US"/>
        </w:rPr>
        <w:t>BNBC</w:t>
      </w:r>
      <w:r w:rsidRPr="00806773">
        <w:t>)</w:t>
      </w:r>
      <w:r>
        <w:t>.</w:t>
      </w:r>
    </w:p>
    <w:p w:rsidR="000D2D0A" w:rsidRPr="007C4B98" w:rsidRDefault="000D2D0A" w:rsidP="000D2D0A">
      <w:pPr>
        <w:pStyle w:val="a3"/>
        <w:rPr>
          <w:u w:val="single"/>
        </w:rPr>
      </w:pPr>
      <w:r w:rsidRPr="007C4B98">
        <w:rPr>
          <w:u w:val="single"/>
        </w:rPr>
        <w:t>Выводы</w:t>
      </w:r>
    </w:p>
    <w:p w:rsidR="000D2D0A" w:rsidRPr="00574F8F" w:rsidRDefault="000D2D0A" w:rsidP="000D2D0A">
      <w:pPr>
        <w:pStyle w:val="a3"/>
      </w:pPr>
      <w:r w:rsidRPr="00574F8F">
        <w:t xml:space="preserve">Во всех изученных горных выработках в пределах площадки и вблизи нее в коренных песках нет структур разжижения и </w:t>
      </w:r>
      <w:proofErr w:type="spellStart"/>
      <w:r w:rsidRPr="00574F8F">
        <w:t>сейсмитов</w:t>
      </w:r>
      <w:proofErr w:type="spellEnd"/>
      <w:r w:rsidRPr="00574F8F">
        <w:t xml:space="preserve">. Следовательно, аллювиальные отложения </w:t>
      </w:r>
      <w:proofErr w:type="spellStart"/>
      <w:r w:rsidRPr="00574F8F">
        <w:t>голоценового</w:t>
      </w:r>
      <w:proofErr w:type="spellEnd"/>
      <w:r w:rsidRPr="00574F8F">
        <w:t xml:space="preserve"> возраста не подвергались сотрясениям с интенсивностью более </w:t>
      </w:r>
      <w:r w:rsidRPr="00444F8B">
        <w:rPr>
          <w:lang w:val="en-US"/>
        </w:rPr>
        <w:t>VII</w:t>
      </w:r>
      <w:r w:rsidRPr="00574F8F">
        <w:t xml:space="preserve"> баллов.</w:t>
      </w:r>
    </w:p>
    <w:p w:rsidR="000D2D0A" w:rsidRPr="00574F8F" w:rsidRDefault="000D2D0A" w:rsidP="000D2D0A">
      <w:pPr>
        <w:pStyle w:val="a3"/>
      </w:pPr>
      <w:r w:rsidRPr="00574F8F">
        <w:t xml:space="preserve">Геолого-геоморфологическое полевое обследование </w:t>
      </w:r>
      <w:proofErr w:type="spellStart"/>
      <w:r w:rsidRPr="00574F8F">
        <w:t>космо-фотолинеаментов</w:t>
      </w:r>
      <w:proofErr w:type="spellEnd"/>
      <w:r w:rsidRPr="00574F8F">
        <w:t xml:space="preserve"> в ближнем районе площадки АЭС «Руппур» (в радиусе 50-60 км) показало, что все выделенные объекты не являются активными разломами, сопровождающимися уступами или очевидными нарушениями элементов рельефа. Активные структуры подтверждены в рельефе на значительном удалении от площадки (за пределами 40-километровой зоны) – они включены в расчет сейсмических воздействий. В связи с этим можно заключить, что площадка находится внутри целикового блока.</w:t>
      </w:r>
    </w:p>
    <w:p w:rsidR="000D2D0A" w:rsidRPr="00574F8F" w:rsidRDefault="000D2D0A" w:rsidP="000D2D0A">
      <w:pPr>
        <w:pStyle w:val="a3"/>
      </w:pPr>
      <w:r w:rsidRPr="00574F8F">
        <w:t xml:space="preserve">В соответствии с информацией о наблюдавшихся сейсмических воздействиях в населенных пунктах, максимальная интенсивность внутри круга радиусом 40 км вокруг площадки равна </w:t>
      </w:r>
      <w:r>
        <w:rPr>
          <w:lang w:val="en-US"/>
        </w:rPr>
        <w:t>VII</w:t>
      </w:r>
      <w:r w:rsidRPr="00574F8F">
        <w:t xml:space="preserve"> баллов. Необходимо отметить, что это наблюдённая интенсивность, т.е. её значение уже «включает» в себя реальные грунтовые условия.</w:t>
      </w:r>
    </w:p>
    <w:p w:rsidR="000D2D0A" w:rsidRPr="00574F8F" w:rsidRDefault="000D2D0A" w:rsidP="000D2D0A">
      <w:pPr>
        <w:pStyle w:val="a3"/>
      </w:pPr>
      <w:r w:rsidRPr="00574F8F">
        <w:t>Учитывая приведенные выше данные и сведения, предлагается предварительно принять на площадке VII баллов (ПЗ) и VIII баллов (МРЗ) по шкале MSK-64.</w:t>
      </w:r>
    </w:p>
    <w:p w:rsidR="000D2D0A" w:rsidRPr="00574F8F" w:rsidRDefault="000D2D0A" w:rsidP="000D2D0A">
      <w:pPr>
        <w:pStyle w:val="a3"/>
      </w:pPr>
      <w:r w:rsidRPr="00574F8F">
        <w:t xml:space="preserve">Согласно проекту нового ГОСТ Р «Шкала интенсивности землетрясений», прошедшего первую редакцию, интенсивности </w:t>
      </w:r>
      <w:r w:rsidRPr="00574F8F">
        <w:rPr>
          <w:lang w:val="en-US"/>
        </w:rPr>
        <w:t>VIII</w:t>
      </w:r>
      <w:r w:rsidRPr="00574F8F">
        <w:t xml:space="preserve"> баллов соответствует среднее ускорение 280 см/с</w:t>
      </w:r>
      <w:r w:rsidRPr="00574F8F">
        <w:rPr>
          <w:vertAlign w:val="superscript"/>
        </w:rPr>
        <w:t>2</w:t>
      </w:r>
      <w:r w:rsidRPr="00574F8F">
        <w:t xml:space="preserve">. </w:t>
      </w:r>
    </w:p>
    <w:p w:rsidR="000D2D0A" w:rsidRDefault="000D2D0A" w:rsidP="000D2D0A">
      <w:pPr>
        <w:pStyle w:val="a3"/>
      </w:pPr>
      <w:r w:rsidRPr="00574F8F">
        <w:t>В качестве предварительной оценки максимального ускорения уровня МРЗ на данной стадии изысканий рекомендуется консервативное значение 300 см/с</w:t>
      </w:r>
      <w:r w:rsidRPr="00574F8F">
        <w:rPr>
          <w:vertAlign w:val="superscript"/>
        </w:rPr>
        <w:t>2</w:t>
      </w:r>
      <w:r>
        <w:t xml:space="preserve"> (0</w:t>
      </w:r>
      <w:r w:rsidRPr="00F26A80">
        <w:t>,30</w:t>
      </w:r>
      <w:r>
        <w:t>7</w:t>
      </w:r>
      <w:r w:rsidRPr="00F26A80">
        <w:t xml:space="preserve"> </w:t>
      </w:r>
      <w:r>
        <w:rPr>
          <w:lang w:val="en-US"/>
        </w:rPr>
        <w:t>g</w:t>
      </w:r>
      <w:r w:rsidRPr="00F26A80">
        <w:t>)</w:t>
      </w:r>
      <w:r w:rsidRPr="00574F8F">
        <w:t>.</w:t>
      </w:r>
    </w:p>
    <w:p w:rsidR="000D2D0A" w:rsidRPr="00574F8F" w:rsidRDefault="000D2D0A" w:rsidP="000D2D0A">
      <w:pPr>
        <w:pStyle w:val="a3"/>
      </w:pPr>
      <w:r w:rsidRPr="00A329BC">
        <w:t>В качестве предварительной оценки максимального ускорения уровня ПЗ на данной стадии изысканий рекомендуется консервативное значение 180 см/с</w:t>
      </w:r>
      <w:r w:rsidRPr="00A329BC">
        <w:rPr>
          <w:vertAlign w:val="superscript"/>
        </w:rPr>
        <w:t>2</w:t>
      </w:r>
      <w:r w:rsidRPr="00A329BC">
        <w:t xml:space="preserve"> </w:t>
      </w:r>
      <w:r w:rsidRPr="007C4B98">
        <w:t xml:space="preserve">(0,184 </w:t>
      </w:r>
      <w:r w:rsidRPr="007C4B98">
        <w:rPr>
          <w:lang w:val="en-US"/>
        </w:rPr>
        <w:t>g</w:t>
      </w:r>
      <w:r w:rsidRPr="007C4B98">
        <w:t>).</w:t>
      </w:r>
    </w:p>
    <w:p w:rsidR="000D2D0A" w:rsidRPr="00574F8F" w:rsidRDefault="000D2D0A" w:rsidP="000D2D0A">
      <w:pPr>
        <w:pStyle w:val="a3"/>
      </w:pPr>
      <w:r w:rsidRPr="00574F8F">
        <w:t>Полный анализ сейсмической опасности непосредственно в терминах ускорений</w:t>
      </w:r>
      <w:r>
        <w:t xml:space="preserve"> и разработка сейсмических воздействий, присущих площадке,</w:t>
      </w:r>
      <w:r w:rsidRPr="00574F8F">
        <w:t xml:space="preserve"> буд</w:t>
      </w:r>
      <w:r>
        <w:t>у</w:t>
      </w:r>
      <w:r w:rsidRPr="00574F8F">
        <w:t xml:space="preserve">т </w:t>
      </w:r>
      <w:r>
        <w:t>выполне</w:t>
      </w:r>
      <w:r w:rsidRPr="00574F8F">
        <w:t>н</w:t>
      </w:r>
      <w:r>
        <w:t>ы</w:t>
      </w:r>
      <w:r w:rsidRPr="00574F8F">
        <w:t xml:space="preserve"> на стадии разработки проектной документации. </w:t>
      </w:r>
    </w:p>
    <w:p w:rsidR="000D2D0A" w:rsidRPr="00574F8F" w:rsidRDefault="000D2D0A" w:rsidP="000D2D0A">
      <w:pPr>
        <w:pStyle w:val="a3"/>
      </w:pPr>
      <w:r w:rsidRPr="00574F8F">
        <w:t>Площадка АЭС «Руппур» согласно нормам НП-032-01 «Размещение атомных станций. Основные критерии и требования по обеспечению безопасности» по сейсмотектоническим условиям не имеет противопоказаний к размещению АЭС. При этом сейсмические условия площадки относятся к категории неблагоприятных.</w:t>
      </w:r>
    </w:p>
    <w:p w:rsidR="000D2D0A" w:rsidRDefault="000D2D0A" w:rsidP="00682BFD">
      <w:pPr>
        <w:pStyle w:val="af7"/>
        <w:rPr>
          <w:lang w:val="ru-RU"/>
        </w:rPr>
      </w:pPr>
    </w:p>
    <w:p w:rsidR="00E400E2" w:rsidRDefault="00E400E2" w:rsidP="00682BFD">
      <w:pPr>
        <w:pStyle w:val="af7"/>
        <w:rPr>
          <w:lang w:val="ru-RU"/>
        </w:rPr>
      </w:pPr>
    </w:p>
    <w:p w:rsidR="002E0005" w:rsidRPr="002E0005" w:rsidRDefault="006723D8" w:rsidP="00E400E2">
      <w:pPr>
        <w:pStyle w:val="af7"/>
        <w:ind w:firstLine="0"/>
        <w:rPr>
          <w:lang w:val="ru-RU"/>
        </w:rPr>
      </w:pPr>
      <w:r w:rsidRPr="002E0005">
        <w:rPr>
          <w:lang w:val="ru-RU"/>
        </w:rPr>
        <w:t>Приложени</w:t>
      </w:r>
      <w:r w:rsidR="003C66A9" w:rsidRPr="002E0005">
        <w:rPr>
          <w:lang w:val="ru-RU"/>
        </w:rPr>
        <w:t>я</w:t>
      </w:r>
      <w:r w:rsidRPr="002E0005">
        <w:rPr>
          <w:lang w:val="ru-RU"/>
        </w:rPr>
        <w:t xml:space="preserve">: </w:t>
      </w:r>
      <w:r w:rsidR="002E0005" w:rsidRPr="002E0005">
        <w:rPr>
          <w:lang w:val="ru-RU"/>
        </w:rPr>
        <w:t xml:space="preserve">дополнительные материалы: </w:t>
      </w:r>
    </w:p>
    <w:p w:rsidR="003C66A9" w:rsidRPr="002E0005" w:rsidRDefault="002E0005" w:rsidP="003C66A9">
      <w:pPr>
        <w:pStyle w:val="af7"/>
        <w:ind w:firstLine="0"/>
        <w:rPr>
          <w:lang w:val="ru-RU"/>
        </w:rPr>
      </w:pPr>
      <w:r w:rsidRPr="002E0005">
        <w:rPr>
          <w:lang w:val="ru-RU"/>
        </w:rPr>
        <w:t xml:space="preserve">                        - Топографическая съёмка масштаба 1:2000 – приложение 1.1</w:t>
      </w:r>
      <w:r w:rsidR="004F3463">
        <w:rPr>
          <w:lang w:val="ru-RU"/>
        </w:rPr>
        <w:t>;</w:t>
      </w:r>
      <w:r w:rsidRPr="002E0005">
        <w:rPr>
          <w:lang w:val="ru-RU"/>
        </w:rPr>
        <w:t xml:space="preserve">                     </w:t>
      </w:r>
    </w:p>
    <w:p w:rsidR="003C66A9" w:rsidRPr="002E0005" w:rsidRDefault="002E0005" w:rsidP="00E400E2">
      <w:pPr>
        <w:pStyle w:val="af7"/>
        <w:ind w:firstLine="0"/>
        <w:rPr>
          <w:lang w:val="ru-RU"/>
        </w:rPr>
      </w:pPr>
      <w:r w:rsidRPr="002E0005">
        <w:rPr>
          <w:lang w:val="ru-RU"/>
        </w:rPr>
        <w:t xml:space="preserve">                        - </w:t>
      </w:r>
      <w:r w:rsidR="003C66A9" w:rsidRPr="002E0005">
        <w:rPr>
          <w:lang w:val="ru-RU"/>
        </w:rPr>
        <w:t>Инженерно- геологич</w:t>
      </w:r>
      <w:r w:rsidRPr="002E0005">
        <w:rPr>
          <w:lang w:val="ru-RU"/>
        </w:rPr>
        <w:t>еские разрезы – приложение 1.2</w:t>
      </w:r>
      <w:r w:rsidR="004F3463">
        <w:rPr>
          <w:lang w:val="ru-RU"/>
        </w:rPr>
        <w:t>;</w:t>
      </w:r>
    </w:p>
    <w:p w:rsidR="003C66A9" w:rsidRPr="002E0005" w:rsidRDefault="002E0005" w:rsidP="00E400E2">
      <w:pPr>
        <w:pStyle w:val="af7"/>
        <w:ind w:firstLine="0"/>
        <w:rPr>
          <w:lang w:val="ru-RU"/>
        </w:rPr>
      </w:pPr>
      <w:r w:rsidRPr="002E0005">
        <w:rPr>
          <w:lang w:val="ru-RU"/>
        </w:rPr>
        <w:t xml:space="preserve">                        - </w:t>
      </w:r>
      <w:r w:rsidR="003C66A9" w:rsidRPr="002E0005">
        <w:rPr>
          <w:lang w:val="ru-RU"/>
        </w:rPr>
        <w:t>Ситуационный план масштаба 1:25000</w:t>
      </w:r>
      <w:r w:rsidRPr="002E0005">
        <w:rPr>
          <w:lang w:val="ru-RU"/>
        </w:rPr>
        <w:t xml:space="preserve"> – приложение 1.3</w:t>
      </w:r>
      <w:r w:rsidR="004F3463">
        <w:rPr>
          <w:lang w:val="ru-RU"/>
        </w:rPr>
        <w:t>;</w:t>
      </w:r>
    </w:p>
    <w:p w:rsidR="003C66A9" w:rsidRPr="002E0005" w:rsidRDefault="002E0005" w:rsidP="00E400E2">
      <w:pPr>
        <w:pStyle w:val="af7"/>
        <w:ind w:firstLine="0"/>
        <w:rPr>
          <w:lang w:val="ru-RU"/>
        </w:rPr>
      </w:pPr>
      <w:r w:rsidRPr="002E0005">
        <w:rPr>
          <w:lang w:val="ru-RU"/>
        </w:rPr>
        <w:t xml:space="preserve">                        - </w:t>
      </w:r>
      <w:r w:rsidR="003C66A9" w:rsidRPr="002E0005">
        <w:rPr>
          <w:lang w:val="ru-RU"/>
        </w:rPr>
        <w:t>План расположения геологических выработок</w:t>
      </w:r>
      <w:r w:rsidRPr="002E0005">
        <w:rPr>
          <w:lang w:val="ru-RU"/>
        </w:rPr>
        <w:t xml:space="preserve"> – приложение 1.1</w:t>
      </w:r>
      <w:r w:rsidR="004F3463">
        <w:rPr>
          <w:lang w:val="ru-RU"/>
        </w:rPr>
        <w:t>.</w:t>
      </w:r>
      <w:bookmarkStart w:id="18" w:name="_GoBack"/>
      <w:bookmarkEnd w:id="18"/>
    </w:p>
    <w:sectPr w:rsidR="003C66A9" w:rsidRPr="002E0005" w:rsidSect="000D2D0A">
      <w:pgSz w:w="11906" w:h="16838"/>
      <w:pgMar w:top="567" w:right="567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3F8B7AFD"/>
    <w:multiLevelType w:val="hybridMultilevel"/>
    <w:tmpl w:val="D8EA3A6A"/>
    <w:lvl w:ilvl="0" w:tplc="D6D66A64">
      <w:start w:val="1"/>
      <w:numFmt w:val="decimal"/>
      <w:lvlText w:val="%1"/>
      <w:lvlJc w:val="left"/>
      <w:pPr>
        <w:ind w:left="1211" w:hanging="360"/>
      </w:pPr>
      <w:rPr>
        <w:rFonts w:cs="Times New Roman" w:hint="default"/>
      </w:rPr>
    </w:lvl>
    <w:lvl w:ilvl="1" w:tplc="0C52F450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50D45146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7F3CBA34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CBA87F16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CBA89D1C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A7A027C8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6E2E7A50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EDB4B574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0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proofState w:spelling="clean" w:grammar="clean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82BFD"/>
    <w:rsid w:val="000D2D0A"/>
    <w:rsid w:val="00285309"/>
    <w:rsid w:val="002E0005"/>
    <w:rsid w:val="003C66A9"/>
    <w:rsid w:val="004F3463"/>
    <w:rsid w:val="00592A6A"/>
    <w:rsid w:val="006723D8"/>
    <w:rsid w:val="00682BFD"/>
    <w:rsid w:val="00733DA0"/>
    <w:rsid w:val="007B0E4F"/>
    <w:rsid w:val="007D6B79"/>
    <w:rsid w:val="007E7246"/>
    <w:rsid w:val="008611EA"/>
    <w:rsid w:val="00A9294A"/>
    <w:rsid w:val="00A9325F"/>
    <w:rsid w:val="00BD0882"/>
    <w:rsid w:val="00BD5C74"/>
    <w:rsid w:val="00CA4564"/>
    <w:rsid w:val="00DB6F31"/>
    <w:rsid w:val="00E400E2"/>
    <w:rsid w:val="00ED13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."/>
  <w:listSeparator w:val=";"/>
  <w15:docId w15:val="{EB60A8BB-D7B1-4F98-80E3-C923073C77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HAnsi" w:hAnsi="Times New Roman" w:cs="Times New Roman"/>
        <w:sz w:val="24"/>
        <w:szCs w:val="24"/>
        <w:lang w:val="ru-RU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iPriority="0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locked="1" w:semiHidden="1" w:uiPriority="0" w:unhideWhenUsed="1"/>
    <w:lsdException w:name="toc 3" w:locked="1" w:semiHidden="1" w:uiPriority="0" w:unhideWhenUsed="1"/>
    <w:lsdException w:name="toc 4" w:locked="1" w:semiHidden="1" w:uiPriority="0" w:unhideWhenUsed="1"/>
    <w:lsdException w:name="toc 5" w:locked="1" w:semiHidden="1" w:uiPriority="0" w:unhideWhenUsed="1"/>
    <w:lsdException w:name="toc 6" w:locked="1" w:semiHidden="1" w:uiPriority="0" w:unhideWhenUsed="1"/>
    <w:lsdException w:name="toc 7" w:locked="1" w:semiHidden="1" w:uiPriority="0" w:unhideWhenUsed="1"/>
    <w:lsdException w:name="toc 8" w:locked="1" w:semiHidden="1" w:uiPriority="0" w:unhideWhenUsed="1"/>
    <w:lsdException w:name="toc 9" w:locked="1" w:semiHidden="1" w:uiPriority="0" w:unhideWhenUsed="1"/>
    <w:lsdException w:name="Normal Indent" w:semiHidden="1" w:unhideWhenUsed="1"/>
    <w:lsdException w:name="footnote text" w:locked="1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locked="1" w:semiHidden="1" w:uiPriority="0" w:unhideWhenUsed="1"/>
    <w:lsdException w:name="annotation reference" w:semiHidden="1" w:unhideWhenUsed="1"/>
    <w:lsdException w:name="line number" w:locked="1" w:semiHidden="1" w:uiPriority="0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locked="1" w:semiHidden="1" w:uiPriority="0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locked="1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locked="1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locked="1" w:semiHidden="1" w:uiPriority="0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82BFD"/>
    <w:rPr>
      <w:rFonts w:eastAsia="Times New Roman"/>
      <w:szCs w:val="20"/>
      <w:lang w:eastAsia="ru-RU"/>
    </w:rPr>
  </w:style>
  <w:style w:type="paragraph" w:styleId="1">
    <w:name w:val="heading 1"/>
    <w:basedOn w:val="a"/>
    <w:next w:val="a"/>
    <w:link w:val="10"/>
    <w:uiPriority w:val="99"/>
    <w:qFormat/>
    <w:rsid w:val="00733DA0"/>
    <w:pPr>
      <w:keepNext/>
      <w:pageBreakBefore/>
      <w:tabs>
        <w:tab w:val="left" w:pos="1276"/>
      </w:tabs>
      <w:spacing w:before="120" w:after="120"/>
      <w:ind w:firstLine="851"/>
      <w:jc w:val="both"/>
      <w:outlineLvl w:val="0"/>
    </w:pPr>
    <w:rPr>
      <w:rFonts w:eastAsiaTheme="majorEastAsia" w:cstheme="majorBidi"/>
      <w:b/>
      <w:caps/>
      <w:sz w:val="32"/>
      <w:szCs w:val="32"/>
      <w:lang w:eastAsia="en-US"/>
    </w:rPr>
  </w:style>
  <w:style w:type="paragraph" w:styleId="2">
    <w:name w:val="heading 2"/>
    <w:aliases w:val="подр"/>
    <w:basedOn w:val="a"/>
    <w:next w:val="a"/>
    <w:link w:val="20"/>
    <w:autoRedefine/>
    <w:uiPriority w:val="99"/>
    <w:qFormat/>
    <w:rsid w:val="00733DA0"/>
    <w:pPr>
      <w:keepNext/>
      <w:keepLines/>
      <w:tabs>
        <w:tab w:val="left" w:pos="1418"/>
      </w:tabs>
      <w:spacing w:before="120" w:after="120"/>
      <w:ind w:firstLine="851"/>
      <w:jc w:val="both"/>
      <w:outlineLvl w:val="1"/>
    </w:pPr>
    <w:rPr>
      <w:b/>
      <w:caps/>
      <w:sz w:val="28"/>
      <w:szCs w:val="28"/>
      <w:lang w:eastAsia="en-US"/>
    </w:rPr>
  </w:style>
  <w:style w:type="paragraph" w:styleId="3">
    <w:name w:val="heading 3"/>
    <w:basedOn w:val="a"/>
    <w:next w:val="a"/>
    <w:link w:val="30"/>
    <w:uiPriority w:val="99"/>
    <w:qFormat/>
    <w:rsid w:val="00733DA0"/>
    <w:pPr>
      <w:keepNext/>
      <w:keepLines/>
      <w:tabs>
        <w:tab w:val="left" w:pos="1560"/>
      </w:tabs>
      <w:spacing w:before="120" w:after="60"/>
      <w:ind w:firstLine="851"/>
      <w:jc w:val="both"/>
      <w:outlineLvl w:val="2"/>
    </w:pPr>
    <w:rPr>
      <w:b/>
      <w:sz w:val="28"/>
      <w:szCs w:val="28"/>
      <w:lang w:eastAsia="en-US"/>
    </w:rPr>
  </w:style>
  <w:style w:type="paragraph" w:styleId="4">
    <w:name w:val="heading 4"/>
    <w:aliases w:val="прилож.,Подпункт"/>
    <w:basedOn w:val="a"/>
    <w:next w:val="a"/>
    <w:link w:val="40"/>
    <w:qFormat/>
    <w:rsid w:val="00733DA0"/>
    <w:pPr>
      <w:keepNext/>
      <w:keepLines/>
      <w:tabs>
        <w:tab w:val="left" w:pos="1701"/>
      </w:tabs>
      <w:spacing w:before="60" w:after="60"/>
      <w:ind w:firstLine="851"/>
      <w:jc w:val="both"/>
      <w:outlineLvl w:val="3"/>
    </w:pPr>
    <w:rPr>
      <w:b/>
      <w:szCs w:val="24"/>
      <w:lang w:eastAsia="en-US"/>
    </w:rPr>
  </w:style>
  <w:style w:type="paragraph" w:styleId="5">
    <w:name w:val="heading 5"/>
    <w:basedOn w:val="a"/>
    <w:next w:val="a"/>
    <w:link w:val="50"/>
    <w:autoRedefine/>
    <w:uiPriority w:val="99"/>
    <w:qFormat/>
    <w:rsid w:val="00733DA0"/>
    <w:pPr>
      <w:keepNext/>
      <w:keepLines/>
      <w:tabs>
        <w:tab w:val="left" w:pos="1843"/>
      </w:tabs>
      <w:spacing w:before="120" w:after="60"/>
      <w:ind w:firstLine="851"/>
      <w:jc w:val="both"/>
      <w:outlineLvl w:val="4"/>
    </w:pPr>
    <w:rPr>
      <w:b/>
      <w:bCs/>
      <w:iCs/>
      <w:noProof/>
      <w:szCs w:val="24"/>
      <w:lang w:eastAsia="en-US"/>
    </w:rPr>
  </w:style>
  <w:style w:type="paragraph" w:styleId="6">
    <w:name w:val="heading 6"/>
    <w:basedOn w:val="a"/>
    <w:next w:val="a"/>
    <w:link w:val="60"/>
    <w:autoRedefine/>
    <w:uiPriority w:val="99"/>
    <w:qFormat/>
    <w:rsid w:val="00733DA0"/>
    <w:pPr>
      <w:keepNext/>
      <w:spacing w:before="60" w:after="60"/>
      <w:ind w:firstLine="851"/>
      <w:jc w:val="both"/>
      <w:outlineLvl w:val="5"/>
    </w:pPr>
    <w:rPr>
      <w:bCs/>
      <w:szCs w:val="22"/>
      <w:u w:val="single"/>
      <w:lang w:eastAsia="en-US"/>
    </w:rPr>
  </w:style>
  <w:style w:type="paragraph" w:styleId="7">
    <w:name w:val="heading 7"/>
    <w:basedOn w:val="a"/>
    <w:next w:val="a"/>
    <w:link w:val="70"/>
    <w:uiPriority w:val="99"/>
    <w:qFormat/>
    <w:rsid w:val="00733DA0"/>
    <w:pPr>
      <w:spacing w:before="240" w:after="60"/>
      <w:ind w:left="851"/>
      <w:jc w:val="both"/>
      <w:outlineLvl w:val="6"/>
    </w:pPr>
    <w:rPr>
      <w:szCs w:val="24"/>
      <w:lang w:eastAsia="en-US"/>
    </w:rPr>
  </w:style>
  <w:style w:type="paragraph" w:styleId="8">
    <w:name w:val="heading 8"/>
    <w:basedOn w:val="a"/>
    <w:next w:val="a"/>
    <w:link w:val="80"/>
    <w:uiPriority w:val="99"/>
    <w:qFormat/>
    <w:rsid w:val="00733DA0"/>
    <w:pPr>
      <w:spacing w:before="240" w:after="60"/>
      <w:outlineLvl w:val="7"/>
    </w:pPr>
    <w:rPr>
      <w:i/>
      <w:iCs/>
      <w:szCs w:val="24"/>
      <w:lang w:eastAsia="en-US"/>
    </w:rPr>
  </w:style>
  <w:style w:type="paragraph" w:styleId="9">
    <w:name w:val="heading 9"/>
    <w:basedOn w:val="a"/>
    <w:next w:val="a"/>
    <w:link w:val="90"/>
    <w:uiPriority w:val="99"/>
    <w:qFormat/>
    <w:rsid w:val="00733DA0"/>
    <w:pPr>
      <w:spacing w:before="240" w:after="60"/>
      <w:outlineLvl w:val="8"/>
    </w:pPr>
    <w:rPr>
      <w:rFonts w:ascii="Arial" w:hAnsi="Arial" w:cs="Arial"/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Абзац Обычный"/>
    <w:basedOn w:val="a"/>
    <w:link w:val="11"/>
    <w:uiPriority w:val="99"/>
    <w:rsid w:val="00733DA0"/>
    <w:pPr>
      <w:ind w:firstLine="851"/>
      <w:jc w:val="both"/>
    </w:pPr>
    <w:rPr>
      <w:color w:val="000000"/>
      <w:szCs w:val="24"/>
      <w:lang w:eastAsia="en-US"/>
    </w:rPr>
  </w:style>
  <w:style w:type="character" w:customStyle="1" w:styleId="11">
    <w:name w:val="Абзац Обычный Знак1"/>
    <w:basedOn w:val="a0"/>
    <w:link w:val="a3"/>
    <w:uiPriority w:val="99"/>
    <w:locked/>
    <w:rsid w:val="00733DA0"/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customStyle="1" w:styleId="12">
    <w:name w:val="Абзац 1"/>
    <w:link w:val="13"/>
    <w:uiPriority w:val="99"/>
    <w:rsid w:val="00733DA0"/>
    <w:pPr>
      <w:ind w:firstLine="851"/>
      <w:jc w:val="both"/>
    </w:pPr>
    <w:rPr>
      <w:rFonts w:eastAsia="Times New Roman"/>
      <w:szCs w:val="20"/>
      <w:lang w:eastAsia="ru-RU"/>
    </w:rPr>
  </w:style>
  <w:style w:type="character" w:customStyle="1" w:styleId="13">
    <w:name w:val="Абзац 1 Знак"/>
    <w:basedOn w:val="a0"/>
    <w:link w:val="12"/>
    <w:uiPriority w:val="99"/>
    <w:locked/>
    <w:rsid w:val="00733DA0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14">
    <w:name w:val="без номера 14"/>
    <w:basedOn w:val="1"/>
    <w:uiPriority w:val="99"/>
    <w:rsid w:val="00733DA0"/>
    <w:pPr>
      <w:keepNext w:val="0"/>
      <w:pageBreakBefore w:val="0"/>
      <w:ind w:firstLine="0"/>
      <w:jc w:val="center"/>
    </w:pPr>
    <w:rPr>
      <w:rFonts w:eastAsia="Times New Roman" w:cs="Times New Roman"/>
      <w:sz w:val="28"/>
      <w:szCs w:val="28"/>
    </w:rPr>
  </w:style>
  <w:style w:type="character" w:customStyle="1" w:styleId="10">
    <w:name w:val="Заголовок 1 Знак"/>
    <w:basedOn w:val="a0"/>
    <w:link w:val="1"/>
    <w:uiPriority w:val="99"/>
    <w:rsid w:val="00733DA0"/>
    <w:rPr>
      <w:rFonts w:ascii="Times New Roman" w:eastAsiaTheme="majorEastAsia" w:hAnsi="Times New Roman" w:cstheme="majorBidi"/>
      <w:b/>
      <w:caps/>
      <w:sz w:val="32"/>
      <w:szCs w:val="32"/>
      <w:lang w:eastAsia="ru-RU"/>
    </w:rPr>
  </w:style>
  <w:style w:type="paragraph" w:customStyle="1" w:styleId="a4">
    <w:name w:val="Оглавление выступ"/>
    <w:basedOn w:val="a"/>
    <w:next w:val="a"/>
    <w:uiPriority w:val="99"/>
    <w:rsid w:val="00733DA0"/>
    <w:pPr>
      <w:tabs>
        <w:tab w:val="left" w:pos="1418"/>
        <w:tab w:val="right" w:leader="dot" w:pos="9356"/>
      </w:tabs>
      <w:ind w:left="1418" w:right="567" w:hanging="1418"/>
    </w:pPr>
    <w:rPr>
      <w:bCs/>
      <w:noProof/>
      <w:szCs w:val="24"/>
      <w:lang w:eastAsia="en-US"/>
    </w:rPr>
  </w:style>
  <w:style w:type="paragraph" w:customStyle="1" w:styleId="a5">
    <w:name w:val="Таблица ном и назв"/>
    <w:next w:val="12"/>
    <w:link w:val="a6"/>
    <w:uiPriority w:val="99"/>
    <w:rsid w:val="00733DA0"/>
    <w:pPr>
      <w:keepNext/>
      <w:keepLines/>
      <w:widowControl w:val="0"/>
      <w:spacing w:before="80" w:after="80"/>
    </w:pPr>
    <w:rPr>
      <w:rFonts w:eastAsia="Times New Roman"/>
      <w:szCs w:val="20"/>
      <w:lang w:eastAsia="ru-RU"/>
    </w:rPr>
  </w:style>
  <w:style w:type="character" w:customStyle="1" w:styleId="a6">
    <w:name w:val="Таблица ном и назв Знак"/>
    <w:basedOn w:val="a0"/>
    <w:link w:val="a5"/>
    <w:uiPriority w:val="99"/>
    <w:locked/>
    <w:rsid w:val="00733DA0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a7">
    <w:name w:val="Таблица содержание"/>
    <w:basedOn w:val="a"/>
    <w:next w:val="12"/>
    <w:uiPriority w:val="99"/>
    <w:rsid w:val="00733DA0"/>
    <w:pPr>
      <w:spacing w:before="60" w:after="60"/>
      <w:jc w:val="center"/>
    </w:pPr>
    <w:rPr>
      <w:noProof/>
      <w:szCs w:val="24"/>
      <w:lang w:eastAsia="en-US"/>
    </w:rPr>
  </w:style>
  <w:style w:type="paragraph" w:customStyle="1" w:styleId="a8">
    <w:name w:val="Формула"/>
    <w:basedOn w:val="12"/>
    <w:next w:val="12"/>
    <w:uiPriority w:val="99"/>
    <w:rsid w:val="00733DA0"/>
    <w:pPr>
      <w:keepLines/>
      <w:widowControl w:val="0"/>
      <w:tabs>
        <w:tab w:val="center" w:pos="4253"/>
        <w:tab w:val="right" w:pos="8222"/>
      </w:tabs>
      <w:ind w:firstLine="0"/>
    </w:pPr>
  </w:style>
  <w:style w:type="paragraph" w:customStyle="1" w:styleId="a9">
    <w:name w:val="Рисунок"/>
    <w:next w:val="a"/>
    <w:link w:val="aa"/>
    <w:uiPriority w:val="99"/>
    <w:rsid w:val="00733DA0"/>
    <w:pPr>
      <w:keepNext/>
      <w:widowControl w:val="0"/>
      <w:spacing w:after="120"/>
      <w:jc w:val="center"/>
    </w:pPr>
    <w:rPr>
      <w:rFonts w:eastAsia="Times New Roman"/>
      <w:noProof/>
      <w:szCs w:val="20"/>
      <w:lang w:eastAsia="ru-RU"/>
    </w:rPr>
  </w:style>
  <w:style w:type="character" w:customStyle="1" w:styleId="aa">
    <w:name w:val="Рисунок Знак"/>
    <w:link w:val="a9"/>
    <w:uiPriority w:val="99"/>
    <w:locked/>
    <w:rsid w:val="00733DA0"/>
    <w:rPr>
      <w:rFonts w:ascii="Times New Roman" w:eastAsia="Times New Roman" w:hAnsi="Times New Roman" w:cs="Times New Roman"/>
      <w:noProof/>
      <w:sz w:val="24"/>
      <w:szCs w:val="20"/>
      <w:lang w:eastAsia="ru-RU"/>
    </w:rPr>
  </w:style>
  <w:style w:type="paragraph" w:customStyle="1" w:styleId="ab">
    <w:name w:val="Рисунок ном и назв"/>
    <w:next w:val="a"/>
    <w:uiPriority w:val="99"/>
    <w:rsid w:val="00733DA0"/>
    <w:pPr>
      <w:keepLines/>
      <w:widowControl w:val="0"/>
      <w:spacing w:after="120"/>
      <w:jc w:val="center"/>
    </w:pPr>
    <w:rPr>
      <w:rFonts w:eastAsia="Times New Roman"/>
      <w:bCs/>
      <w:noProof/>
      <w:lang w:eastAsia="ru-RU"/>
    </w:rPr>
  </w:style>
  <w:style w:type="paragraph" w:customStyle="1" w:styleId="ac">
    <w:name w:val="Список уров"/>
    <w:basedOn w:val="a"/>
    <w:uiPriority w:val="99"/>
    <w:rsid w:val="00733DA0"/>
    <w:pPr>
      <w:tabs>
        <w:tab w:val="left" w:pos="567"/>
      </w:tabs>
      <w:spacing w:after="120"/>
      <w:ind w:firstLine="851"/>
      <w:jc w:val="both"/>
    </w:pPr>
    <w:rPr>
      <w:szCs w:val="24"/>
      <w:lang w:eastAsia="en-US"/>
    </w:rPr>
  </w:style>
  <w:style w:type="paragraph" w:customStyle="1" w:styleId="21">
    <w:name w:val="Заголовок 2 нов"/>
    <w:basedOn w:val="a"/>
    <w:link w:val="22"/>
    <w:uiPriority w:val="99"/>
    <w:rsid w:val="00733DA0"/>
    <w:pPr>
      <w:keepNext/>
      <w:spacing w:before="240" w:after="120" w:line="360" w:lineRule="auto"/>
      <w:ind w:firstLine="709"/>
      <w:jc w:val="both"/>
      <w:outlineLvl w:val="1"/>
    </w:pPr>
    <w:rPr>
      <w:rFonts w:ascii="Arial" w:hAnsi="Arial" w:cs="Arial"/>
      <w:bCs/>
      <w:iCs/>
      <w:szCs w:val="28"/>
      <w:lang w:eastAsia="en-US"/>
    </w:rPr>
  </w:style>
  <w:style w:type="character" w:customStyle="1" w:styleId="22">
    <w:name w:val="Заголовок 2 нов Знак"/>
    <w:basedOn w:val="a0"/>
    <w:link w:val="21"/>
    <w:uiPriority w:val="99"/>
    <w:locked/>
    <w:rsid w:val="00733DA0"/>
    <w:rPr>
      <w:rFonts w:ascii="Arial" w:eastAsia="Times New Roman" w:hAnsi="Arial" w:cs="Arial"/>
      <w:bCs/>
      <w:iCs/>
      <w:sz w:val="24"/>
      <w:szCs w:val="28"/>
      <w:lang w:eastAsia="ru-RU"/>
    </w:rPr>
  </w:style>
  <w:style w:type="character" w:customStyle="1" w:styleId="20">
    <w:name w:val="Заголовок 2 Знак"/>
    <w:aliases w:val="подр Знак"/>
    <w:basedOn w:val="a0"/>
    <w:link w:val="2"/>
    <w:uiPriority w:val="99"/>
    <w:rsid w:val="00733DA0"/>
    <w:rPr>
      <w:rFonts w:ascii="Times New Roman" w:eastAsia="Times New Roman" w:hAnsi="Times New Roman" w:cs="Times New Roman"/>
      <w:b/>
      <w:caps/>
      <w:sz w:val="28"/>
      <w:szCs w:val="28"/>
      <w:lang w:eastAsia="ru-RU"/>
    </w:rPr>
  </w:style>
  <w:style w:type="character" w:customStyle="1" w:styleId="30">
    <w:name w:val="Заголовок 3 Знак"/>
    <w:basedOn w:val="a0"/>
    <w:link w:val="3"/>
    <w:uiPriority w:val="99"/>
    <w:rsid w:val="00733DA0"/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character" w:customStyle="1" w:styleId="40">
    <w:name w:val="Заголовок 4 Знак"/>
    <w:aliases w:val="прилож. Знак,Подпункт Знак"/>
    <w:basedOn w:val="a0"/>
    <w:link w:val="4"/>
    <w:rsid w:val="00733DA0"/>
    <w:rPr>
      <w:rFonts w:ascii="Times New Roman" w:eastAsia="Times New Roman" w:hAnsi="Times New Roman" w:cs="Times New Roman"/>
      <w:b/>
      <w:sz w:val="24"/>
      <w:szCs w:val="24"/>
      <w:lang w:eastAsia="ru-RU"/>
    </w:rPr>
  </w:style>
  <w:style w:type="character" w:customStyle="1" w:styleId="50">
    <w:name w:val="Заголовок 5 Знак"/>
    <w:basedOn w:val="a0"/>
    <w:link w:val="5"/>
    <w:uiPriority w:val="99"/>
    <w:rsid w:val="00733DA0"/>
    <w:rPr>
      <w:rFonts w:ascii="Times New Roman" w:eastAsia="Times New Roman" w:hAnsi="Times New Roman" w:cs="Times New Roman"/>
      <w:b/>
      <w:bCs/>
      <w:iCs/>
      <w:noProof/>
      <w:sz w:val="24"/>
      <w:szCs w:val="20"/>
      <w:lang w:eastAsia="ru-RU"/>
    </w:rPr>
  </w:style>
  <w:style w:type="character" w:customStyle="1" w:styleId="60">
    <w:name w:val="Заголовок 6 Знак"/>
    <w:basedOn w:val="a0"/>
    <w:link w:val="6"/>
    <w:uiPriority w:val="99"/>
    <w:rsid w:val="00733DA0"/>
    <w:rPr>
      <w:rFonts w:ascii="Times New Roman" w:eastAsia="Times New Roman" w:hAnsi="Times New Roman" w:cs="Times New Roman"/>
      <w:bCs/>
      <w:sz w:val="20"/>
      <w:u w:val="single"/>
      <w:lang w:eastAsia="ru-RU"/>
    </w:rPr>
  </w:style>
  <w:style w:type="character" w:customStyle="1" w:styleId="70">
    <w:name w:val="Заголовок 7 Знак"/>
    <w:basedOn w:val="a0"/>
    <w:link w:val="7"/>
    <w:uiPriority w:val="99"/>
    <w:rsid w:val="00733DA0"/>
    <w:rPr>
      <w:rFonts w:ascii="Times New Roman" w:eastAsia="Times New Roman" w:hAnsi="Times New Roman" w:cs="Times New Roman"/>
      <w:sz w:val="20"/>
      <w:szCs w:val="24"/>
      <w:lang w:eastAsia="ru-RU"/>
    </w:rPr>
  </w:style>
  <w:style w:type="character" w:customStyle="1" w:styleId="80">
    <w:name w:val="Заголовок 8 Знак"/>
    <w:basedOn w:val="a0"/>
    <w:link w:val="8"/>
    <w:uiPriority w:val="99"/>
    <w:rsid w:val="00733DA0"/>
    <w:rPr>
      <w:rFonts w:ascii="Times New Roman" w:eastAsia="Times New Roman" w:hAnsi="Times New Roman" w:cs="Times New Roman"/>
      <w:i/>
      <w:iCs/>
      <w:sz w:val="20"/>
      <w:szCs w:val="24"/>
      <w:lang w:eastAsia="ru-RU"/>
    </w:rPr>
  </w:style>
  <w:style w:type="character" w:customStyle="1" w:styleId="90">
    <w:name w:val="Заголовок 9 Знак"/>
    <w:basedOn w:val="a0"/>
    <w:link w:val="9"/>
    <w:uiPriority w:val="99"/>
    <w:rsid w:val="00733DA0"/>
    <w:rPr>
      <w:rFonts w:ascii="Arial" w:eastAsia="Times New Roman" w:hAnsi="Arial" w:cs="Arial"/>
      <w:lang w:eastAsia="ru-RU"/>
    </w:rPr>
  </w:style>
  <w:style w:type="paragraph" w:styleId="15">
    <w:name w:val="toc 1"/>
    <w:basedOn w:val="a"/>
    <w:next w:val="a"/>
    <w:uiPriority w:val="39"/>
    <w:rsid w:val="00733DA0"/>
    <w:pPr>
      <w:keepLines/>
      <w:tabs>
        <w:tab w:val="right" w:leader="dot" w:pos="9072"/>
      </w:tabs>
      <w:ind w:left="1418" w:right="1134" w:hanging="851"/>
      <w:jc w:val="both"/>
    </w:pPr>
    <w:rPr>
      <w:noProof/>
      <w:szCs w:val="28"/>
      <w:lang w:eastAsia="en-US"/>
    </w:rPr>
  </w:style>
  <w:style w:type="paragraph" w:styleId="ad">
    <w:name w:val="header"/>
    <w:basedOn w:val="a"/>
    <w:link w:val="ae"/>
    <w:uiPriority w:val="99"/>
    <w:rsid w:val="00733DA0"/>
    <w:pPr>
      <w:tabs>
        <w:tab w:val="center" w:pos="4677"/>
        <w:tab w:val="right" w:pos="9355"/>
      </w:tabs>
    </w:pPr>
    <w:rPr>
      <w:szCs w:val="24"/>
      <w:lang w:eastAsia="en-US"/>
    </w:rPr>
  </w:style>
  <w:style w:type="character" w:customStyle="1" w:styleId="ae">
    <w:name w:val="Верхний колонтитул Знак"/>
    <w:basedOn w:val="a0"/>
    <w:link w:val="ad"/>
    <w:uiPriority w:val="99"/>
    <w:rsid w:val="00733DA0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">
    <w:name w:val="footer"/>
    <w:basedOn w:val="a"/>
    <w:link w:val="af0"/>
    <w:uiPriority w:val="99"/>
    <w:rsid w:val="00733DA0"/>
    <w:pPr>
      <w:tabs>
        <w:tab w:val="center" w:pos="4677"/>
        <w:tab w:val="right" w:pos="9355"/>
      </w:tabs>
    </w:pPr>
    <w:rPr>
      <w:szCs w:val="24"/>
      <w:lang w:eastAsia="en-US"/>
    </w:rPr>
  </w:style>
  <w:style w:type="character" w:customStyle="1" w:styleId="af0">
    <w:name w:val="Нижний колонтитул Знак"/>
    <w:basedOn w:val="a0"/>
    <w:link w:val="af"/>
    <w:uiPriority w:val="99"/>
    <w:rsid w:val="00733DA0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1">
    <w:name w:val="Hyperlink"/>
    <w:basedOn w:val="a0"/>
    <w:uiPriority w:val="99"/>
    <w:rsid w:val="00733DA0"/>
    <w:rPr>
      <w:rFonts w:cs="Times New Roman"/>
      <w:color w:val="0000FF"/>
      <w:u w:val="single"/>
    </w:rPr>
  </w:style>
  <w:style w:type="paragraph" w:styleId="af2">
    <w:name w:val="Document Map"/>
    <w:basedOn w:val="a"/>
    <w:link w:val="af3"/>
    <w:uiPriority w:val="99"/>
    <w:semiHidden/>
    <w:rsid w:val="00733DA0"/>
    <w:pPr>
      <w:shd w:val="clear" w:color="auto" w:fill="000080"/>
    </w:pPr>
    <w:rPr>
      <w:rFonts w:ascii="Tahoma" w:hAnsi="Tahoma" w:cs="Tahoma"/>
      <w:szCs w:val="24"/>
      <w:lang w:eastAsia="en-US"/>
    </w:rPr>
  </w:style>
  <w:style w:type="character" w:customStyle="1" w:styleId="af3">
    <w:name w:val="Схема документа Знак"/>
    <w:basedOn w:val="a0"/>
    <w:link w:val="af2"/>
    <w:uiPriority w:val="99"/>
    <w:semiHidden/>
    <w:rsid w:val="00733DA0"/>
    <w:rPr>
      <w:rFonts w:ascii="Tahoma" w:eastAsia="Times New Roman" w:hAnsi="Tahoma" w:cs="Tahoma"/>
      <w:sz w:val="20"/>
      <w:szCs w:val="20"/>
      <w:shd w:val="clear" w:color="auto" w:fill="000080"/>
      <w:lang w:eastAsia="ru-RU"/>
    </w:rPr>
  </w:style>
  <w:style w:type="paragraph" w:styleId="af4">
    <w:name w:val="Balloon Text"/>
    <w:basedOn w:val="a"/>
    <w:link w:val="af5"/>
    <w:uiPriority w:val="99"/>
    <w:rsid w:val="00733DA0"/>
    <w:rPr>
      <w:rFonts w:ascii="Tahoma" w:hAnsi="Tahoma" w:cs="Tahoma"/>
      <w:sz w:val="16"/>
      <w:szCs w:val="16"/>
      <w:lang w:eastAsia="en-US"/>
    </w:rPr>
  </w:style>
  <w:style w:type="character" w:customStyle="1" w:styleId="af5">
    <w:name w:val="Текст выноски Знак"/>
    <w:basedOn w:val="a0"/>
    <w:link w:val="af4"/>
    <w:uiPriority w:val="99"/>
    <w:rsid w:val="00733DA0"/>
    <w:rPr>
      <w:rFonts w:ascii="Tahoma" w:eastAsia="Times New Roman" w:hAnsi="Tahoma" w:cs="Tahoma"/>
      <w:sz w:val="16"/>
      <w:szCs w:val="16"/>
      <w:lang w:eastAsia="ru-RU"/>
    </w:rPr>
  </w:style>
  <w:style w:type="character" w:styleId="af6">
    <w:name w:val="Placeholder Text"/>
    <w:basedOn w:val="a0"/>
    <w:uiPriority w:val="99"/>
    <w:semiHidden/>
    <w:rsid w:val="00733DA0"/>
    <w:rPr>
      <w:color w:val="808080"/>
    </w:rPr>
  </w:style>
  <w:style w:type="paragraph" w:customStyle="1" w:styleId="af7">
    <w:name w:val="Абзац ОБЫЧНЫЙ"/>
    <w:basedOn w:val="a"/>
    <w:link w:val="af8"/>
    <w:uiPriority w:val="99"/>
    <w:qFormat/>
    <w:rsid w:val="00682BFD"/>
    <w:pPr>
      <w:ind w:firstLine="851"/>
      <w:jc w:val="both"/>
    </w:pPr>
    <w:rPr>
      <w:color w:val="000000"/>
      <w:lang w:val="x-none" w:eastAsia="x-none"/>
    </w:rPr>
  </w:style>
  <w:style w:type="character" w:customStyle="1" w:styleId="af8">
    <w:name w:val="Абзац ОБЫЧНЫЙ Знак"/>
    <w:link w:val="af7"/>
    <w:uiPriority w:val="99"/>
    <w:rsid w:val="00682BFD"/>
    <w:rPr>
      <w:rFonts w:eastAsia="Times New Roman"/>
      <w:color w:val="000000"/>
      <w:szCs w:val="20"/>
      <w:lang w:val="x-none" w:eastAsia="x-none"/>
    </w:rPr>
  </w:style>
  <w:style w:type="paragraph" w:customStyle="1" w:styleId="af9">
    <w:name w:val="Абзац таблицы"/>
    <w:basedOn w:val="a"/>
    <w:uiPriority w:val="99"/>
    <w:qFormat/>
    <w:rsid w:val="00682BFD"/>
    <w:pPr>
      <w:spacing w:after="120"/>
    </w:pPr>
    <w:rPr>
      <w:szCs w:val="24"/>
    </w:rPr>
  </w:style>
  <w:style w:type="paragraph" w:customStyle="1" w:styleId="afa">
    <w:name w:val="Абзац обычный"/>
    <w:basedOn w:val="a"/>
    <w:link w:val="afb"/>
    <w:qFormat/>
    <w:rsid w:val="00682BFD"/>
    <w:pPr>
      <w:ind w:firstLine="851"/>
      <w:jc w:val="both"/>
    </w:pPr>
    <w:rPr>
      <w:color w:val="000000"/>
      <w:lang w:val="x-none" w:eastAsia="x-none"/>
    </w:rPr>
  </w:style>
  <w:style w:type="character" w:customStyle="1" w:styleId="afb">
    <w:name w:val="Абзац обычный Знак"/>
    <w:link w:val="afa"/>
    <w:locked/>
    <w:rsid w:val="00682BFD"/>
    <w:rPr>
      <w:rFonts w:eastAsia="Times New Roman"/>
      <w:color w:val="000000"/>
      <w:szCs w:val="20"/>
      <w:lang w:val="x-none" w:eastAsia="x-none"/>
    </w:rPr>
  </w:style>
  <w:style w:type="paragraph" w:customStyle="1" w:styleId="afc">
    <w:name w:val="Заголовок таблицы"/>
    <w:basedOn w:val="a"/>
    <w:next w:val="a"/>
    <w:link w:val="afd"/>
    <w:uiPriority w:val="99"/>
    <w:qFormat/>
    <w:rsid w:val="00CA4564"/>
    <w:pPr>
      <w:widowControl w:val="0"/>
      <w:spacing w:before="60" w:after="60"/>
    </w:pPr>
    <w:rPr>
      <w:lang w:val="x-none" w:eastAsia="x-none"/>
    </w:rPr>
  </w:style>
  <w:style w:type="character" w:customStyle="1" w:styleId="afd">
    <w:name w:val="Заголовок таблицы Знак"/>
    <w:link w:val="afc"/>
    <w:uiPriority w:val="99"/>
    <w:rsid w:val="00CA4564"/>
    <w:rPr>
      <w:rFonts w:eastAsia="Times New Roman"/>
      <w:szCs w:val="20"/>
      <w:lang w:val="x-none" w:eastAsia="x-none"/>
    </w:rPr>
  </w:style>
  <w:style w:type="paragraph" w:customStyle="1" w:styleId="afe">
    <w:name w:val="Заголовок рисунка"/>
    <w:basedOn w:val="a"/>
    <w:link w:val="16"/>
    <w:uiPriority w:val="99"/>
    <w:rsid w:val="000D2D0A"/>
    <w:pPr>
      <w:spacing w:before="120" w:after="120"/>
      <w:jc w:val="center"/>
    </w:pPr>
    <w:rPr>
      <w:color w:val="000000"/>
      <w:szCs w:val="24"/>
    </w:rPr>
  </w:style>
  <w:style w:type="character" w:customStyle="1" w:styleId="16">
    <w:name w:val="Заголовок рисунка Знак1"/>
    <w:link w:val="afe"/>
    <w:uiPriority w:val="99"/>
    <w:locked/>
    <w:rsid w:val="000D2D0A"/>
    <w:rPr>
      <w:rFonts w:eastAsia="Times New Roman"/>
      <w:color w:val="000000"/>
      <w:lang w:eastAsia="ru-RU"/>
    </w:rPr>
  </w:style>
  <w:style w:type="paragraph" w:customStyle="1" w:styleId="Default">
    <w:name w:val="Default"/>
    <w:basedOn w:val="a"/>
    <w:rsid w:val="00592A6A"/>
    <w:pPr>
      <w:autoSpaceDE w:val="0"/>
      <w:autoSpaceDN w:val="0"/>
    </w:pPr>
    <w:rPr>
      <w:rFonts w:eastAsiaTheme="minorHAnsi"/>
      <w:color w:val="000000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28642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8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oleObject" Target="embeddings/oleObject1.bin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wmf"/><Relationship Id="rId5" Type="http://schemas.openxmlformats.org/officeDocument/2006/relationships/image" Target="media/image1.jpeg"/><Relationship Id="rId15" Type="http://schemas.openxmlformats.org/officeDocument/2006/relationships/fontTable" Target="fontTable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21</Pages>
  <Words>7027</Words>
  <Characters>40055</Characters>
  <Application>Microsoft Office Word</Application>
  <DocSecurity>0</DocSecurity>
  <Lines>333</Lines>
  <Paragraphs>93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46989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Голованова Екатерина Сергеевна</dc:creator>
  <cp:keywords/>
  <dc:description/>
  <cp:lastModifiedBy>Никитин Артем Иванович</cp:lastModifiedBy>
  <cp:revision>8</cp:revision>
  <dcterms:created xsi:type="dcterms:W3CDTF">2015-04-01T06:01:00Z</dcterms:created>
  <dcterms:modified xsi:type="dcterms:W3CDTF">2015-04-01T15:13:00Z</dcterms:modified>
</cp:coreProperties>
</file>